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3901" w14:textId="77777777" w:rsidR="00EB6796" w:rsidRDefault="00EB6796" w:rsidP="005D186E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t-PT"/>
        </w:rPr>
      </w:pPr>
    </w:p>
    <w:p w14:paraId="08F4AD81" w14:textId="6986BA3A" w:rsidR="00E011FF" w:rsidRPr="005D186E" w:rsidRDefault="00C340B2" w:rsidP="005D186E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t-PT"/>
        </w:rPr>
      </w:pPr>
      <w:r w:rsidRPr="005D186E">
        <w:rPr>
          <w:rFonts w:ascii="Arial" w:hAnsi="Arial" w:cs="Arial"/>
          <w:b/>
          <w:bCs/>
          <w:color w:val="000000" w:themeColor="text1"/>
          <w:sz w:val="20"/>
          <w:szCs w:val="20"/>
          <w:lang w:eastAsia="pt-PT"/>
        </w:rPr>
        <w:t>ANEXO I</w:t>
      </w:r>
    </w:p>
    <w:p w14:paraId="64B5B6EA" w14:textId="3D83EBAA" w:rsidR="00C274EF" w:rsidRPr="005D186E" w:rsidRDefault="00C340B2" w:rsidP="005D186E">
      <w:pPr>
        <w:widowControl/>
        <w:autoSpaceDE/>
        <w:autoSpaceDN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eastAsia="pt-PT"/>
        </w:rPr>
      </w:pPr>
      <w:r w:rsidRPr="005D186E">
        <w:rPr>
          <w:rFonts w:ascii="Arial" w:hAnsi="Arial" w:cs="Arial"/>
          <w:b/>
          <w:bCs/>
          <w:color w:val="000000" w:themeColor="text1"/>
          <w:sz w:val="20"/>
          <w:szCs w:val="20"/>
          <w:lang w:eastAsia="pt-PT"/>
        </w:rPr>
        <w:t>Modelo de Declaração</w:t>
      </w:r>
    </w:p>
    <w:p w14:paraId="2A37095F" w14:textId="77777777" w:rsidR="00C274EF" w:rsidRPr="005D186E" w:rsidRDefault="00C274EF" w:rsidP="005D186E">
      <w:pPr>
        <w:pStyle w:val="Corpodetexto"/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389A22E" w14:textId="77777777" w:rsidR="00E011FF" w:rsidRPr="005D186E" w:rsidRDefault="00E011FF" w:rsidP="005D186E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[a que se refere a alínea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a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) do n.º 1 do artigo 57.º ou a subalínea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) da alínea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b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) e alínea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c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21FB41F" w14:textId="77777777" w:rsidR="00E011FF" w:rsidRPr="005D186E" w:rsidRDefault="00E011FF" w:rsidP="005D186E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do n.º 3 do artigo 256.º -A, conforme aplicável]</w:t>
      </w:r>
    </w:p>
    <w:p w14:paraId="754DFB4D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BAEA458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1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— ... 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(nome, número de documento de identificação e morada), na qualidade de representante legal de (1)...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 –quadro aplicável ao procedimento, declara, sob compromisso de honra, que a sua representada (2) se obriga a executar o referido contrato em conformidade com o conteúdo do mencionado caderno de encargos, relativamente ao qual declara aceitar, sem reservas, todas as suas cláusulas.</w:t>
      </w:r>
    </w:p>
    <w:p w14:paraId="05E3A90D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2 — Declara também que executa o referido contrato nos termos previstos nos seguintes documentos, que junta em anexo (3):</w:t>
      </w:r>
    </w:p>
    <w:p w14:paraId="09D90C7A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a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)...</w:t>
      </w:r>
      <w:proofErr w:type="gramEnd"/>
    </w:p>
    <w:p w14:paraId="66C05300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b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)...</w:t>
      </w:r>
      <w:proofErr w:type="gramEnd"/>
    </w:p>
    <w:p w14:paraId="7B3D070E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3 — Declara ainda que renuncia a foro especial e se submete, em tudo o que respeitar à execução do referido contrato, ao disposto na legislação portuguesa aplicável.</w:t>
      </w:r>
    </w:p>
    <w:p w14:paraId="6F449F0A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4 — Mais declara, sob compromisso de honra, que não se encontra em nenhuma das situações previstas no n.º 1 do artigo 55.º do Código dos Contratos Públicos.</w:t>
      </w:r>
    </w:p>
    <w:p w14:paraId="369645AF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5 —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14:paraId="3DFC1893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6 — Quando a entidade adjudicante o solicitar, o concorrente obriga -se, nos termos do disposto no artigo 81.º do Código dos Contratos Públicos, a apresentar os documentos comprovativos de que não se encontra nas situações previstas nas alíneas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b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)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, d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)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, e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) e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) do n.º 1 do artigo 55.º do referido Código.</w:t>
      </w:r>
    </w:p>
    <w:p w14:paraId="0B479C9E" w14:textId="5EB3C54F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7 — O declarante tem ainda pleno conhecimento de que a não apresentação dos documentos solicitados nos termos do número anterior, por motivo que lhe seja imputável, determina a caducidade da adjudicação que eventualmente recaia sobre a proposta apresentada e constitui 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 </w:t>
      </w:r>
    </w:p>
    <w:p w14:paraId="31A53F4B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500B60" w14:textId="2B79E0B0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... (local</w:t>
      </w:r>
      <w:proofErr w:type="gramStart"/>
      <w:r w:rsidRPr="005D186E">
        <w:rPr>
          <w:rFonts w:ascii="Arial" w:hAnsi="Arial" w:cs="Arial"/>
          <w:color w:val="000000" w:themeColor="text1"/>
          <w:sz w:val="20"/>
          <w:szCs w:val="20"/>
        </w:rPr>
        <w:t>),...</w:t>
      </w:r>
      <w:proofErr w:type="gramEnd"/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 (data),... [assinatura (4)].</w:t>
      </w:r>
    </w:p>
    <w:p w14:paraId="7DAD7B81" w14:textId="0367ED3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041971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AD141A1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(1) Aplicável apenas a concorrentes que sejam pessoas coletivas.</w:t>
      </w:r>
    </w:p>
    <w:p w14:paraId="48CFC2EF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>(2) No caso de o concorrente ser uma pessoa singular, suprimir a expressão «a sua representada».</w:t>
      </w:r>
    </w:p>
    <w:p w14:paraId="657637FE" w14:textId="77777777" w:rsidR="00E011F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(3) Enumerar todos os documentos que constituem a proposta, para além desta declaração, nos termos do disposto nas alíneas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b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>)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, c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) e </w:t>
      </w:r>
      <w:r w:rsidRPr="005D186E">
        <w:rPr>
          <w:rFonts w:ascii="Arial" w:hAnsi="Arial" w:cs="Arial"/>
          <w:i/>
          <w:iCs/>
          <w:color w:val="000000" w:themeColor="text1"/>
          <w:sz w:val="20"/>
          <w:szCs w:val="20"/>
        </w:rPr>
        <w:t>d</w:t>
      </w: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) do n.º 1 e nos </w:t>
      </w:r>
      <w:proofErr w:type="spellStart"/>
      <w:proofErr w:type="gramStart"/>
      <w:r w:rsidRPr="005D186E">
        <w:rPr>
          <w:rFonts w:ascii="Arial" w:hAnsi="Arial" w:cs="Arial"/>
          <w:color w:val="000000" w:themeColor="text1"/>
          <w:sz w:val="20"/>
          <w:szCs w:val="20"/>
        </w:rPr>
        <w:t>n.os</w:t>
      </w:r>
      <w:proofErr w:type="spellEnd"/>
      <w:proofErr w:type="gramEnd"/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 2 e 3 do artigo 57.º</w:t>
      </w:r>
    </w:p>
    <w:p w14:paraId="5425141A" w14:textId="77777777" w:rsidR="00C274EF" w:rsidRPr="005D186E" w:rsidRDefault="00E011FF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(4) Nos termos do disposto nos </w:t>
      </w:r>
      <w:proofErr w:type="spellStart"/>
      <w:proofErr w:type="gramStart"/>
      <w:r w:rsidRPr="005D186E">
        <w:rPr>
          <w:rFonts w:ascii="Arial" w:hAnsi="Arial" w:cs="Arial"/>
          <w:color w:val="000000" w:themeColor="text1"/>
          <w:sz w:val="20"/>
          <w:szCs w:val="20"/>
        </w:rPr>
        <w:t>n.os</w:t>
      </w:r>
      <w:proofErr w:type="spellEnd"/>
      <w:proofErr w:type="gramEnd"/>
      <w:r w:rsidRPr="005D186E">
        <w:rPr>
          <w:rFonts w:ascii="Arial" w:hAnsi="Arial" w:cs="Arial"/>
          <w:color w:val="000000" w:themeColor="text1"/>
          <w:sz w:val="20"/>
          <w:szCs w:val="20"/>
        </w:rPr>
        <w:t xml:space="preserve"> 4 e 5 do artigo 57.º</w:t>
      </w:r>
    </w:p>
    <w:p w14:paraId="7F1B0168" w14:textId="77777777" w:rsidR="00765931" w:rsidRPr="005D186E" w:rsidRDefault="00765931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59F837" w14:textId="77777777" w:rsidR="00765931" w:rsidRPr="005D186E" w:rsidRDefault="00765931" w:rsidP="005D186E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D8237C" w14:textId="2B88A4CF" w:rsidR="00E011FF" w:rsidRPr="005D186E" w:rsidRDefault="00E011FF" w:rsidP="00744B8D">
      <w:pPr>
        <w:spacing w:line="360" w:lineRule="auto"/>
        <w:rPr>
          <w:color w:val="000000" w:themeColor="text1"/>
        </w:rPr>
      </w:pPr>
    </w:p>
    <w:sectPr w:rsidR="00E011FF" w:rsidRPr="005D186E" w:rsidSect="004E2522">
      <w:headerReference w:type="default" r:id="rId7"/>
      <w:footerReference w:type="default" r:id="rId8"/>
      <w:pgSz w:w="11910" w:h="16840"/>
      <w:pgMar w:top="1843" w:right="1701" w:bottom="1418" w:left="1701" w:header="255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F461" w14:textId="77777777" w:rsidR="00BD70F6" w:rsidRDefault="00BD70F6">
      <w:r>
        <w:separator/>
      </w:r>
    </w:p>
  </w:endnote>
  <w:endnote w:type="continuationSeparator" w:id="0">
    <w:p w14:paraId="24052EA9" w14:textId="77777777" w:rsidR="00BD70F6" w:rsidRDefault="00BD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2702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9022C2" w14:textId="752E4AA6" w:rsidR="004E2522" w:rsidRDefault="004E2522">
        <w:pPr>
          <w:pStyle w:val="Rodap"/>
          <w:jc w:val="right"/>
        </w:pPr>
        <w:r w:rsidRPr="00283956">
          <w:rPr>
            <w:rFonts w:ascii="Arial" w:hAnsi="Arial" w:cs="Arial"/>
            <w:sz w:val="20"/>
            <w:szCs w:val="20"/>
          </w:rPr>
          <w:fldChar w:fldCharType="begin"/>
        </w:r>
        <w:r w:rsidRPr="00283956">
          <w:rPr>
            <w:rFonts w:ascii="Arial" w:hAnsi="Arial" w:cs="Arial"/>
            <w:sz w:val="20"/>
            <w:szCs w:val="20"/>
          </w:rPr>
          <w:instrText>PAGE   \* MERGEFORMAT</w:instrText>
        </w:r>
        <w:r w:rsidRPr="00283956">
          <w:rPr>
            <w:rFonts w:ascii="Arial" w:hAnsi="Arial" w:cs="Arial"/>
            <w:sz w:val="20"/>
            <w:szCs w:val="20"/>
          </w:rPr>
          <w:fldChar w:fldCharType="separate"/>
        </w:r>
        <w:r w:rsidRPr="00283956">
          <w:rPr>
            <w:rFonts w:ascii="Arial" w:hAnsi="Arial" w:cs="Arial"/>
            <w:sz w:val="20"/>
            <w:szCs w:val="20"/>
          </w:rPr>
          <w:t>2</w:t>
        </w:r>
        <w:r w:rsidRPr="0028395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E125CA8" w14:textId="38660DDC" w:rsidR="004E2522" w:rsidRPr="00EB6796" w:rsidRDefault="004E2522" w:rsidP="00283956">
    <w:pPr>
      <w:pStyle w:val="Rodap"/>
      <w:tabs>
        <w:tab w:val="clear" w:pos="4252"/>
        <w:tab w:val="clear" w:pos="8504"/>
      </w:tabs>
      <w:rPr>
        <w:rFonts w:ascii="Arial" w:hAnsi="Arial" w:cs="Arial"/>
        <w:sz w:val="18"/>
        <w:szCs w:val="18"/>
      </w:rPr>
    </w:pPr>
    <w:r w:rsidRPr="00EB6796">
      <w:rPr>
        <w:rFonts w:ascii="Arial" w:hAnsi="Arial" w:cs="Arial"/>
        <w:sz w:val="18"/>
        <w:szCs w:val="18"/>
      </w:rPr>
      <w:t>Divisão de Promoção Económica e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E2DE" w14:textId="77777777" w:rsidR="00BD70F6" w:rsidRDefault="00BD70F6">
      <w:r>
        <w:separator/>
      </w:r>
    </w:p>
  </w:footnote>
  <w:footnote w:type="continuationSeparator" w:id="0">
    <w:p w14:paraId="596B426C" w14:textId="77777777" w:rsidR="00BD70F6" w:rsidRDefault="00BD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3DA3" w14:textId="0D50FEC6" w:rsidR="00C274EF" w:rsidRDefault="005D186E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74AA8D9" wp14:editId="7094135D">
          <wp:simplePos x="0" y="0"/>
          <wp:positionH relativeFrom="column">
            <wp:posOffset>-518984</wp:posOffset>
          </wp:positionH>
          <wp:positionV relativeFrom="paragraph">
            <wp:posOffset>41189</wp:posOffset>
          </wp:positionV>
          <wp:extent cx="780415" cy="771525"/>
          <wp:effectExtent l="0" t="0" r="635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916"/>
    <w:multiLevelType w:val="hybridMultilevel"/>
    <w:tmpl w:val="E3F82E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388E"/>
    <w:multiLevelType w:val="hybridMultilevel"/>
    <w:tmpl w:val="C4F20350"/>
    <w:lvl w:ilvl="0" w:tplc="5CDE18A2">
      <w:start w:val="1"/>
      <w:numFmt w:val="decimal"/>
      <w:lvlText w:val="%1."/>
      <w:lvlJc w:val="left"/>
      <w:pPr>
        <w:ind w:left="254" w:hanging="153"/>
      </w:pPr>
      <w:rPr>
        <w:rFonts w:ascii="Times New Roman" w:eastAsia="Times New Roman" w:hAnsi="Times New Roman" w:cs="Times New Roman" w:hint="default"/>
        <w:w w:val="92"/>
        <w:sz w:val="20"/>
        <w:szCs w:val="20"/>
        <w:lang w:val="pt-PT" w:eastAsia="en-US" w:bidi="ar-SA"/>
      </w:rPr>
    </w:lvl>
    <w:lvl w:ilvl="1" w:tplc="58147B0A">
      <w:numFmt w:val="bullet"/>
      <w:lvlText w:val="•"/>
      <w:lvlJc w:val="left"/>
      <w:pPr>
        <w:ind w:left="1106" w:hanging="153"/>
      </w:pPr>
      <w:rPr>
        <w:rFonts w:hint="default"/>
        <w:lang w:val="pt-PT" w:eastAsia="en-US" w:bidi="ar-SA"/>
      </w:rPr>
    </w:lvl>
    <w:lvl w:ilvl="2" w:tplc="A62EA104">
      <w:numFmt w:val="bullet"/>
      <w:lvlText w:val="•"/>
      <w:lvlJc w:val="left"/>
      <w:pPr>
        <w:ind w:left="1953" w:hanging="153"/>
      </w:pPr>
      <w:rPr>
        <w:rFonts w:hint="default"/>
        <w:lang w:val="pt-PT" w:eastAsia="en-US" w:bidi="ar-SA"/>
      </w:rPr>
    </w:lvl>
    <w:lvl w:ilvl="3" w:tplc="99248C98">
      <w:numFmt w:val="bullet"/>
      <w:lvlText w:val="•"/>
      <w:lvlJc w:val="left"/>
      <w:pPr>
        <w:ind w:left="2799" w:hanging="153"/>
      </w:pPr>
      <w:rPr>
        <w:rFonts w:hint="default"/>
        <w:lang w:val="pt-PT" w:eastAsia="en-US" w:bidi="ar-SA"/>
      </w:rPr>
    </w:lvl>
    <w:lvl w:ilvl="4" w:tplc="1AAC7F64">
      <w:numFmt w:val="bullet"/>
      <w:lvlText w:val="•"/>
      <w:lvlJc w:val="left"/>
      <w:pPr>
        <w:ind w:left="3646" w:hanging="153"/>
      </w:pPr>
      <w:rPr>
        <w:rFonts w:hint="default"/>
        <w:lang w:val="pt-PT" w:eastAsia="en-US" w:bidi="ar-SA"/>
      </w:rPr>
    </w:lvl>
    <w:lvl w:ilvl="5" w:tplc="B7EC7AB6">
      <w:numFmt w:val="bullet"/>
      <w:lvlText w:val="•"/>
      <w:lvlJc w:val="left"/>
      <w:pPr>
        <w:ind w:left="4493" w:hanging="153"/>
      </w:pPr>
      <w:rPr>
        <w:rFonts w:hint="default"/>
        <w:lang w:val="pt-PT" w:eastAsia="en-US" w:bidi="ar-SA"/>
      </w:rPr>
    </w:lvl>
    <w:lvl w:ilvl="6" w:tplc="32F44B24">
      <w:numFmt w:val="bullet"/>
      <w:lvlText w:val="•"/>
      <w:lvlJc w:val="left"/>
      <w:pPr>
        <w:ind w:left="5339" w:hanging="153"/>
      </w:pPr>
      <w:rPr>
        <w:rFonts w:hint="default"/>
        <w:lang w:val="pt-PT" w:eastAsia="en-US" w:bidi="ar-SA"/>
      </w:rPr>
    </w:lvl>
    <w:lvl w:ilvl="7" w:tplc="2E3C0526">
      <w:numFmt w:val="bullet"/>
      <w:lvlText w:val="•"/>
      <w:lvlJc w:val="left"/>
      <w:pPr>
        <w:ind w:left="6186" w:hanging="153"/>
      </w:pPr>
      <w:rPr>
        <w:rFonts w:hint="default"/>
        <w:lang w:val="pt-PT" w:eastAsia="en-US" w:bidi="ar-SA"/>
      </w:rPr>
    </w:lvl>
    <w:lvl w:ilvl="8" w:tplc="CD527FAC">
      <w:numFmt w:val="bullet"/>
      <w:lvlText w:val="•"/>
      <w:lvlJc w:val="left"/>
      <w:pPr>
        <w:ind w:left="7033" w:hanging="153"/>
      </w:pPr>
      <w:rPr>
        <w:rFonts w:hint="default"/>
        <w:lang w:val="pt-PT" w:eastAsia="en-US" w:bidi="ar-SA"/>
      </w:rPr>
    </w:lvl>
  </w:abstractNum>
  <w:abstractNum w:abstractNumId="2" w15:restartNumberingAfterBreak="0">
    <w:nsid w:val="25166B29"/>
    <w:multiLevelType w:val="hybridMultilevel"/>
    <w:tmpl w:val="C26401AA"/>
    <w:lvl w:ilvl="0" w:tplc="5502810C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t-PT" w:eastAsia="en-US" w:bidi="ar-SA"/>
      </w:rPr>
    </w:lvl>
    <w:lvl w:ilvl="1" w:tplc="2D3CAE52">
      <w:numFmt w:val="bullet"/>
      <w:lvlText w:val="•"/>
      <w:lvlJc w:val="left"/>
      <w:pPr>
        <w:ind w:left="962" w:hanging="428"/>
      </w:pPr>
      <w:rPr>
        <w:rFonts w:hint="default"/>
        <w:lang w:val="pt-PT" w:eastAsia="en-US" w:bidi="ar-SA"/>
      </w:rPr>
    </w:lvl>
    <w:lvl w:ilvl="2" w:tplc="16EE17DC">
      <w:numFmt w:val="bullet"/>
      <w:lvlText w:val="•"/>
      <w:lvlJc w:val="left"/>
      <w:pPr>
        <w:ind w:left="1825" w:hanging="428"/>
      </w:pPr>
      <w:rPr>
        <w:rFonts w:hint="default"/>
        <w:lang w:val="pt-PT" w:eastAsia="en-US" w:bidi="ar-SA"/>
      </w:rPr>
    </w:lvl>
    <w:lvl w:ilvl="3" w:tplc="D4AA1A66">
      <w:numFmt w:val="bullet"/>
      <w:lvlText w:val="•"/>
      <w:lvlJc w:val="left"/>
      <w:pPr>
        <w:ind w:left="2687" w:hanging="428"/>
      </w:pPr>
      <w:rPr>
        <w:rFonts w:hint="default"/>
        <w:lang w:val="pt-PT" w:eastAsia="en-US" w:bidi="ar-SA"/>
      </w:rPr>
    </w:lvl>
    <w:lvl w:ilvl="4" w:tplc="0200FD2A">
      <w:numFmt w:val="bullet"/>
      <w:lvlText w:val="•"/>
      <w:lvlJc w:val="left"/>
      <w:pPr>
        <w:ind w:left="3550" w:hanging="428"/>
      </w:pPr>
      <w:rPr>
        <w:rFonts w:hint="default"/>
        <w:lang w:val="pt-PT" w:eastAsia="en-US" w:bidi="ar-SA"/>
      </w:rPr>
    </w:lvl>
    <w:lvl w:ilvl="5" w:tplc="F636F6B6">
      <w:numFmt w:val="bullet"/>
      <w:lvlText w:val="•"/>
      <w:lvlJc w:val="left"/>
      <w:pPr>
        <w:ind w:left="4413" w:hanging="428"/>
      </w:pPr>
      <w:rPr>
        <w:rFonts w:hint="default"/>
        <w:lang w:val="pt-PT" w:eastAsia="en-US" w:bidi="ar-SA"/>
      </w:rPr>
    </w:lvl>
    <w:lvl w:ilvl="6" w:tplc="47D8B180">
      <w:numFmt w:val="bullet"/>
      <w:lvlText w:val="•"/>
      <w:lvlJc w:val="left"/>
      <w:pPr>
        <w:ind w:left="5275" w:hanging="428"/>
      </w:pPr>
      <w:rPr>
        <w:rFonts w:hint="default"/>
        <w:lang w:val="pt-PT" w:eastAsia="en-US" w:bidi="ar-SA"/>
      </w:rPr>
    </w:lvl>
    <w:lvl w:ilvl="7" w:tplc="F3187F6E">
      <w:numFmt w:val="bullet"/>
      <w:lvlText w:val="•"/>
      <w:lvlJc w:val="left"/>
      <w:pPr>
        <w:ind w:left="6138" w:hanging="428"/>
      </w:pPr>
      <w:rPr>
        <w:rFonts w:hint="default"/>
        <w:lang w:val="pt-PT" w:eastAsia="en-US" w:bidi="ar-SA"/>
      </w:rPr>
    </w:lvl>
    <w:lvl w:ilvl="8" w:tplc="02967110">
      <w:numFmt w:val="bullet"/>
      <w:lvlText w:val="•"/>
      <w:lvlJc w:val="left"/>
      <w:pPr>
        <w:ind w:left="7001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537024D1"/>
    <w:multiLevelType w:val="hybridMultilevel"/>
    <w:tmpl w:val="3A02B246"/>
    <w:lvl w:ilvl="0" w:tplc="AAFAB9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542" w:hanging="360"/>
      </w:pPr>
    </w:lvl>
    <w:lvl w:ilvl="2" w:tplc="0816001B" w:tentative="1">
      <w:start w:val="1"/>
      <w:numFmt w:val="lowerRoman"/>
      <w:lvlText w:val="%3."/>
      <w:lvlJc w:val="right"/>
      <w:pPr>
        <w:ind w:left="2262" w:hanging="180"/>
      </w:pPr>
    </w:lvl>
    <w:lvl w:ilvl="3" w:tplc="0816000F" w:tentative="1">
      <w:start w:val="1"/>
      <w:numFmt w:val="decimal"/>
      <w:lvlText w:val="%4."/>
      <w:lvlJc w:val="left"/>
      <w:pPr>
        <w:ind w:left="2982" w:hanging="360"/>
      </w:pPr>
    </w:lvl>
    <w:lvl w:ilvl="4" w:tplc="08160019" w:tentative="1">
      <w:start w:val="1"/>
      <w:numFmt w:val="lowerLetter"/>
      <w:lvlText w:val="%5."/>
      <w:lvlJc w:val="left"/>
      <w:pPr>
        <w:ind w:left="3702" w:hanging="360"/>
      </w:pPr>
    </w:lvl>
    <w:lvl w:ilvl="5" w:tplc="0816001B" w:tentative="1">
      <w:start w:val="1"/>
      <w:numFmt w:val="lowerRoman"/>
      <w:lvlText w:val="%6."/>
      <w:lvlJc w:val="right"/>
      <w:pPr>
        <w:ind w:left="4422" w:hanging="180"/>
      </w:pPr>
    </w:lvl>
    <w:lvl w:ilvl="6" w:tplc="0816000F" w:tentative="1">
      <w:start w:val="1"/>
      <w:numFmt w:val="decimal"/>
      <w:lvlText w:val="%7."/>
      <w:lvlJc w:val="left"/>
      <w:pPr>
        <w:ind w:left="5142" w:hanging="360"/>
      </w:pPr>
    </w:lvl>
    <w:lvl w:ilvl="7" w:tplc="08160019" w:tentative="1">
      <w:start w:val="1"/>
      <w:numFmt w:val="lowerLetter"/>
      <w:lvlText w:val="%8."/>
      <w:lvlJc w:val="left"/>
      <w:pPr>
        <w:ind w:left="5862" w:hanging="360"/>
      </w:pPr>
    </w:lvl>
    <w:lvl w:ilvl="8" w:tplc="08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7E5D7FF2"/>
    <w:multiLevelType w:val="hybridMultilevel"/>
    <w:tmpl w:val="B8A899A4"/>
    <w:lvl w:ilvl="0" w:tplc="0816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bCs/>
        <w:spacing w:val="-2"/>
        <w:w w:val="87"/>
        <w:sz w:val="20"/>
        <w:szCs w:val="20"/>
        <w:lang w:val="pt-PT" w:eastAsia="en-US" w:bidi="ar-SA"/>
      </w:rPr>
    </w:lvl>
    <w:lvl w:ilvl="1" w:tplc="6D3AD960">
      <w:start w:val="1"/>
      <w:numFmt w:val="lowerLetter"/>
      <w:lvlText w:val="%2)"/>
      <w:lvlJc w:val="left"/>
      <w:pPr>
        <w:ind w:left="1172" w:hanging="360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t-PT" w:eastAsia="en-US" w:bidi="ar-SA"/>
      </w:rPr>
    </w:lvl>
    <w:lvl w:ilvl="2" w:tplc="C2E67748"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3" w:tplc="6B6692C0">
      <w:numFmt w:val="bullet"/>
      <w:lvlText w:val="•"/>
      <w:lvlJc w:val="left"/>
      <w:pPr>
        <w:ind w:left="2123" w:hanging="360"/>
      </w:pPr>
      <w:rPr>
        <w:rFonts w:hint="default"/>
        <w:lang w:val="pt-PT" w:eastAsia="en-US" w:bidi="ar-SA"/>
      </w:rPr>
    </w:lvl>
    <w:lvl w:ilvl="4" w:tplc="506231FA">
      <w:numFmt w:val="bullet"/>
      <w:lvlText w:val="•"/>
      <w:lvlJc w:val="left"/>
      <w:pPr>
        <w:ind w:left="3066" w:hanging="360"/>
      </w:pPr>
      <w:rPr>
        <w:rFonts w:hint="default"/>
        <w:lang w:val="pt-PT" w:eastAsia="en-US" w:bidi="ar-SA"/>
      </w:rPr>
    </w:lvl>
    <w:lvl w:ilvl="5" w:tplc="D11CCFD4">
      <w:numFmt w:val="bullet"/>
      <w:lvlText w:val="•"/>
      <w:lvlJc w:val="left"/>
      <w:pPr>
        <w:ind w:left="4009" w:hanging="360"/>
      </w:pPr>
      <w:rPr>
        <w:rFonts w:hint="default"/>
        <w:lang w:val="pt-PT" w:eastAsia="en-US" w:bidi="ar-SA"/>
      </w:rPr>
    </w:lvl>
    <w:lvl w:ilvl="6" w:tplc="9774D754">
      <w:numFmt w:val="bullet"/>
      <w:lvlText w:val="•"/>
      <w:lvlJc w:val="left"/>
      <w:pPr>
        <w:ind w:left="4953" w:hanging="360"/>
      </w:pPr>
      <w:rPr>
        <w:rFonts w:hint="default"/>
        <w:lang w:val="pt-PT" w:eastAsia="en-US" w:bidi="ar-SA"/>
      </w:rPr>
    </w:lvl>
    <w:lvl w:ilvl="7" w:tplc="3F306A84">
      <w:numFmt w:val="bullet"/>
      <w:lvlText w:val="•"/>
      <w:lvlJc w:val="left"/>
      <w:pPr>
        <w:ind w:left="5896" w:hanging="360"/>
      </w:pPr>
      <w:rPr>
        <w:rFonts w:hint="default"/>
        <w:lang w:val="pt-PT" w:eastAsia="en-US" w:bidi="ar-SA"/>
      </w:rPr>
    </w:lvl>
    <w:lvl w:ilvl="8" w:tplc="E6A87BAC">
      <w:numFmt w:val="bullet"/>
      <w:lvlText w:val="•"/>
      <w:lvlJc w:val="left"/>
      <w:pPr>
        <w:ind w:left="6839" w:hanging="360"/>
      </w:pPr>
      <w:rPr>
        <w:rFonts w:hint="default"/>
        <w:lang w:val="pt-PT" w:eastAsia="en-US" w:bidi="ar-SA"/>
      </w:rPr>
    </w:lvl>
  </w:abstractNum>
  <w:num w:numId="1" w16cid:durableId="1690334811">
    <w:abstractNumId w:val="1"/>
  </w:num>
  <w:num w:numId="2" w16cid:durableId="1352490124">
    <w:abstractNumId w:val="2"/>
  </w:num>
  <w:num w:numId="3" w16cid:durableId="1840121498">
    <w:abstractNumId w:val="4"/>
  </w:num>
  <w:num w:numId="4" w16cid:durableId="1539855073">
    <w:abstractNumId w:val="3"/>
  </w:num>
  <w:num w:numId="5" w16cid:durableId="141081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EF"/>
    <w:rsid w:val="001953A9"/>
    <w:rsid w:val="00256387"/>
    <w:rsid w:val="002651CB"/>
    <w:rsid w:val="00283956"/>
    <w:rsid w:val="003159B8"/>
    <w:rsid w:val="00423875"/>
    <w:rsid w:val="004544F1"/>
    <w:rsid w:val="004E2522"/>
    <w:rsid w:val="005D186E"/>
    <w:rsid w:val="00620A5D"/>
    <w:rsid w:val="00744B8D"/>
    <w:rsid w:val="00765931"/>
    <w:rsid w:val="008E4F39"/>
    <w:rsid w:val="008F638D"/>
    <w:rsid w:val="00A101C6"/>
    <w:rsid w:val="00A71280"/>
    <w:rsid w:val="00B8608C"/>
    <w:rsid w:val="00BD70F6"/>
    <w:rsid w:val="00C274EF"/>
    <w:rsid w:val="00C340B2"/>
    <w:rsid w:val="00E011FF"/>
    <w:rsid w:val="00EB6796"/>
    <w:rsid w:val="00F905BC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A73F8"/>
  <w15:docId w15:val="{405BCADE-8455-451C-A26D-24B16E6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62" w:hanging="360"/>
      <w:jc w:val="both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2" w:right="11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A101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101C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A101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101C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Gomes</dc:creator>
  <cp:keywords/>
  <dc:description/>
  <cp:lastModifiedBy>cameira</cp:lastModifiedBy>
  <cp:revision>2</cp:revision>
  <dcterms:created xsi:type="dcterms:W3CDTF">2023-01-25T14:14:00Z</dcterms:created>
  <dcterms:modified xsi:type="dcterms:W3CDTF">2023-01-25T14:14:00Z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2023-01-13T00:00:00Z</vt:filetime>
  </property>
</Properties>
</file>