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0C" w:rsidRPr="00545F24" w:rsidRDefault="002E470C" w:rsidP="002E470C">
      <w:pPr>
        <w:spacing w:before="120" w:after="0"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4D1335" w:rsidRDefault="005A62D1" w:rsidP="002E470C">
      <w:pPr>
        <w:spacing w:before="120" w:after="0" w:line="360" w:lineRule="auto"/>
        <w:jc w:val="center"/>
        <w:rPr>
          <w:rFonts w:ascii="Trebuchet MS" w:hAnsi="Trebuchet MS"/>
          <w:b/>
          <w:sz w:val="28"/>
          <w:szCs w:val="28"/>
        </w:rPr>
      </w:pPr>
      <w:bookmarkStart w:id="0" w:name="_GoBack"/>
      <w:r w:rsidRPr="007A1A58">
        <w:rPr>
          <w:rFonts w:ascii="Trebuchet MS" w:hAnsi="Trebuchet MS"/>
          <w:b/>
          <w:sz w:val="28"/>
          <w:szCs w:val="28"/>
        </w:rPr>
        <w:t xml:space="preserve">CENTRO </w:t>
      </w:r>
      <w:r w:rsidR="00164487">
        <w:rPr>
          <w:rFonts w:ascii="Trebuchet MS" w:hAnsi="Trebuchet MS"/>
          <w:b/>
          <w:sz w:val="28"/>
          <w:szCs w:val="28"/>
        </w:rPr>
        <w:t>NACIONAL DE COMPETÊNCIAS DO</w:t>
      </w:r>
      <w:r w:rsidR="0029562A">
        <w:rPr>
          <w:rFonts w:ascii="Trebuchet MS" w:hAnsi="Trebuchet MS"/>
          <w:b/>
          <w:sz w:val="28"/>
          <w:szCs w:val="28"/>
        </w:rPr>
        <w:t>S</w:t>
      </w:r>
      <w:r w:rsidR="00164487">
        <w:rPr>
          <w:rFonts w:ascii="Trebuchet MS" w:hAnsi="Trebuchet MS"/>
          <w:b/>
          <w:sz w:val="28"/>
          <w:szCs w:val="28"/>
        </w:rPr>
        <w:t xml:space="preserve"> </w:t>
      </w:r>
      <w:r w:rsidR="0029562A">
        <w:rPr>
          <w:rFonts w:ascii="Trebuchet MS" w:hAnsi="Trebuchet MS"/>
          <w:b/>
          <w:sz w:val="28"/>
          <w:szCs w:val="28"/>
        </w:rPr>
        <w:t>FRUTOS SECOS</w:t>
      </w:r>
    </w:p>
    <w:bookmarkEnd w:id="0"/>
    <w:p w:rsidR="002E470C" w:rsidRDefault="002E470C" w:rsidP="0071050C">
      <w:pPr>
        <w:spacing w:before="120" w:after="0" w:line="360" w:lineRule="auto"/>
        <w:jc w:val="both"/>
        <w:rPr>
          <w:rFonts w:ascii="Trebuchet MS" w:hAnsi="Trebuchet MS"/>
          <w:b/>
          <w:sz w:val="28"/>
          <w:szCs w:val="28"/>
        </w:rPr>
      </w:pPr>
    </w:p>
    <w:p w:rsidR="002E470C" w:rsidRPr="00591B00" w:rsidRDefault="002E470C" w:rsidP="0071050C">
      <w:pPr>
        <w:pStyle w:val="PargrafodaLista"/>
        <w:numPr>
          <w:ilvl w:val="0"/>
          <w:numId w:val="12"/>
        </w:numPr>
        <w:spacing w:before="120" w:after="0" w:line="360" w:lineRule="auto"/>
        <w:ind w:left="567" w:hanging="567"/>
        <w:jc w:val="both"/>
        <w:rPr>
          <w:rFonts w:ascii="Trebuchet MS" w:hAnsi="Trebuchet MS"/>
          <w:b/>
          <w:sz w:val="26"/>
          <w:szCs w:val="26"/>
        </w:rPr>
      </w:pPr>
      <w:r w:rsidRPr="00591B00">
        <w:rPr>
          <w:rFonts w:ascii="Trebuchet MS" w:hAnsi="Trebuchet MS"/>
          <w:b/>
          <w:sz w:val="26"/>
          <w:szCs w:val="26"/>
        </w:rPr>
        <w:t>Missão</w:t>
      </w:r>
    </w:p>
    <w:p w:rsidR="00A87A84" w:rsidRDefault="00A87A84" w:rsidP="0071050C">
      <w:pPr>
        <w:spacing w:before="120" w:after="0" w:line="360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O </w:t>
      </w:r>
      <w:r w:rsidRPr="0071050C">
        <w:rPr>
          <w:rFonts w:ascii="Trebuchet MS" w:hAnsi="Trebuchet MS"/>
          <w:b/>
          <w:i/>
          <w:sz w:val="24"/>
          <w:szCs w:val="24"/>
        </w:rPr>
        <w:t>Centro Nacional de Competências dos Frutos Secos</w:t>
      </w:r>
      <w:r>
        <w:rPr>
          <w:rFonts w:ascii="Trebuchet MS" w:hAnsi="Trebuchet MS"/>
          <w:sz w:val="24"/>
          <w:szCs w:val="24"/>
        </w:rPr>
        <w:t>, adiante designado por CNFS, tem como missão promover o desenvolvimento do setor dos frutos secos</w:t>
      </w:r>
      <w:r w:rsidRPr="000D3DAE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em Portugal, nomeadamente a </w:t>
      </w:r>
      <w:r w:rsidRPr="00DD032F">
        <w:rPr>
          <w:rFonts w:ascii="Trebuchet MS" w:hAnsi="Trebuchet MS"/>
          <w:color w:val="000000" w:themeColor="text1"/>
          <w:sz w:val="24"/>
          <w:szCs w:val="24"/>
        </w:rPr>
        <w:t>castanha,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a</w:t>
      </w:r>
      <w:r w:rsidRPr="00DD032F">
        <w:rPr>
          <w:rFonts w:ascii="Trebuchet MS" w:hAnsi="Trebuchet MS"/>
          <w:color w:val="000000" w:themeColor="text1"/>
          <w:sz w:val="24"/>
          <w:szCs w:val="24"/>
        </w:rPr>
        <w:t xml:space="preserve"> amêndoa,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a </w:t>
      </w:r>
      <w:r w:rsidRPr="00DD032F">
        <w:rPr>
          <w:rFonts w:ascii="Trebuchet MS" w:hAnsi="Trebuchet MS"/>
          <w:color w:val="000000" w:themeColor="text1"/>
          <w:sz w:val="24"/>
          <w:szCs w:val="24"/>
        </w:rPr>
        <w:t>n</w:t>
      </w:r>
      <w:r>
        <w:rPr>
          <w:rFonts w:ascii="Trebuchet MS" w:hAnsi="Trebuchet MS"/>
          <w:color w:val="000000" w:themeColor="text1"/>
          <w:sz w:val="24"/>
          <w:szCs w:val="24"/>
        </w:rPr>
        <w:t>oz, a avelã e a alfarroba</w:t>
      </w:r>
      <w:r w:rsidRPr="003754BC">
        <w:rPr>
          <w:rFonts w:ascii="Trebuchet MS" w:hAnsi="Trebuchet MS"/>
          <w:color w:val="000000" w:themeColor="text1"/>
          <w:sz w:val="24"/>
          <w:szCs w:val="24"/>
        </w:rPr>
        <w:t>, pela via do reforço da investigação, da promoção da inovação e da transferência e divulgação do conhecimento.</w:t>
      </w:r>
    </w:p>
    <w:p w:rsidR="00037D4E" w:rsidRDefault="00037D4E" w:rsidP="0071050C">
      <w:pPr>
        <w:spacing w:before="120" w:after="0" w:line="360" w:lineRule="auto"/>
        <w:jc w:val="both"/>
        <w:rPr>
          <w:rFonts w:ascii="Trebuchet MS" w:hAnsi="Trebuchet MS"/>
          <w:sz w:val="24"/>
          <w:szCs w:val="24"/>
        </w:rPr>
      </w:pPr>
    </w:p>
    <w:p w:rsidR="002E470C" w:rsidRPr="00591B00" w:rsidRDefault="002E470C" w:rsidP="0071050C">
      <w:pPr>
        <w:pStyle w:val="PargrafodaLista"/>
        <w:numPr>
          <w:ilvl w:val="0"/>
          <w:numId w:val="12"/>
        </w:numPr>
        <w:spacing w:before="120" w:after="0" w:line="360" w:lineRule="auto"/>
        <w:ind w:left="567" w:hanging="567"/>
        <w:jc w:val="both"/>
        <w:rPr>
          <w:rFonts w:ascii="Trebuchet MS" w:hAnsi="Trebuchet MS"/>
          <w:b/>
          <w:sz w:val="26"/>
          <w:szCs w:val="26"/>
        </w:rPr>
      </w:pPr>
      <w:r w:rsidRPr="00591B00">
        <w:rPr>
          <w:rFonts w:ascii="Trebuchet MS" w:hAnsi="Trebuchet MS"/>
          <w:b/>
          <w:sz w:val="26"/>
          <w:szCs w:val="26"/>
        </w:rPr>
        <w:t>Parceiros</w:t>
      </w:r>
    </w:p>
    <w:p w:rsidR="002E470C" w:rsidRPr="0061589F" w:rsidRDefault="002E470C" w:rsidP="008E648B">
      <w:pPr>
        <w:spacing w:after="0" w:line="360" w:lineRule="auto"/>
        <w:ind w:left="567" w:hanging="283"/>
        <w:jc w:val="both"/>
        <w:rPr>
          <w:rFonts w:ascii="Trebuchet MS" w:hAnsi="Trebuchet MS"/>
          <w:color w:val="000000" w:themeColor="text1"/>
        </w:rPr>
      </w:pPr>
      <w:r w:rsidRPr="0061589F">
        <w:rPr>
          <w:rFonts w:ascii="Trebuchet MS" w:hAnsi="Trebuchet MS"/>
        </w:rPr>
        <w:t>Ministério da Agricultura</w:t>
      </w:r>
      <w:r w:rsidR="00B06207">
        <w:rPr>
          <w:rFonts w:ascii="Trebuchet MS" w:hAnsi="Trebuchet MS"/>
        </w:rPr>
        <w:t xml:space="preserve"> </w:t>
      </w:r>
      <w:r w:rsidRPr="0061589F">
        <w:rPr>
          <w:rFonts w:ascii="Trebuchet MS" w:hAnsi="Trebuchet MS"/>
        </w:rPr>
        <w:t xml:space="preserve">e do Mar (MAM); </w:t>
      </w:r>
    </w:p>
    <w:p w:rsidR="00105787" w:rsidRPr="0061589F" w:rsidRDefault="00105787" w:rsidP="00A87A84">
      <w:pPr>
        <w:spacing w:after="0" w:line="240" w:lineRule="auto"/>
        <w:ind w:left="568" w:hanging="284"/>
        <w:jc w:val="both"/>
        <w:rPr>
          <w:rFonts w:ascii="Trebuchet MS" w:hAnsi="Trebuchet MS"/>
          <w:color w:val="000000" w:themeColor="text1"/>
          <w:sz w:val="12"/>
          <w:szCs w:val="12"/>
        </w:rPr>
      </w:pPr>
    </w:p>
    <w:p w:rsidR="00A87A84" w:rsidRPr="00375F60" w:rsidRDefault="00A87A84" w:rsidP="00A87A84">
      <w:pPr>
        <w:pStyle w:val="PargrafodaLista"/>
        <w:spacing w:after="0" w:line="360" w:lineRule="auto"/>
        <w:ind w:left="567" w:hanging="283"/>
        <w:contextualSpacing w:val="0"/>
        <w:jc w:val="both"/>
        <w:rPr>
          <w:rFonts w:ascii="Trebuchet MS" w:hAnsi="Trebuchet MS"/>
          <w:color w:val="000000" w:themeColor="text1"/>
        </w:rPr>
      </w:pPr>
      <w:r w:rsidRPr="00375F60">
        <w:rPr>
          <w:rFonts w:ascii="Trebuchet MS" w:hAnsi="Trebuchet MS"/>
          <w:color w:val="000000" w:themeColor="text1"/>
        </w:rPr>
        <w:t xml:space="preserve">Associação para o Desenvolvimento do </w:t>
      </w:r>
      <w:proofErr w:type="spellStart"/>
      <w:r w:rsidRPr="00375F60">
        <w:rPr>
          <w:rFonts w:ascii="Trebuchet MS" w:hAnsi="Trebuchet MS"/>
          <w:color w:val="000000" w:themeColor="text1"/>
        </w:rPr>
        <w:t>Brigantia</w:t>
      </w:r>
      <w:proofErr w:type="spellEnd"/>
      <w:r w:rsidRPr="00375F60">
        <w:rPr>
          <w:rFonts w:ascii="Trebuchet MS" w:hAnsi="Trebuchet MS"/>
          <w:color w:val="000000" w:themeColor="text1"/>
        </w:rPr>
        <w:t xml:space="preserve"> </w:t>
      </w:r>
      <w:proofErr w:type="spellStart"/>
      <w:r w:rsidRPr="00375F60">
        <w:rPr>
          <w:rFonts w:ascii="Trebuchet MS" w:hAnsi="Trebuchet MS"/>
          <w:color w:val="000000" w:themeColor="text1"/>
        </w:rPr>
        <w:t>Ecopark</w:t>
      </w:r>
      <w:proofErr w:type="spellEnd"/>
      <w:r w:rsidRPr="00375F60">
        <w:rPr>
          <w:rFonts w:ascii="Trebuchet MS" w:hAnsi="Trebuchet MS"/>
          <w:color w:val="000000" w:themeColor="text1"/>
        </w:rPr>
        <w:t xml:space="preserve">; </w:t>
      </w:r>
    </w:p>
    <w:p w:rsidR="00A87A84" w:rsidRPr="0061589F" w:rsidRDefault="00A87A84" w:rsidP="00A87A84">
      <w:pPr>
        <w:spacing w:after="0" w:line="240" w:lineRule="auto"/>
        <w:ind w:left="568" w:hanging="284"/>
        <w:jc w:val="both"/>
        <w:rPr>
          <w:rFonts w:ascii="Trebuchet MS" w:hAnsi="Trebuchet MS"/>
          <w:color w:val="000000" w:themeColor="text1"/>
          <w:sz w:val="12"/>
          <w:szCs w:val="12"/>
        </w:rPr>
      </w:pPr>
    </w:p>
    <w:p w:rsidR="00A87A84" w:rsidRPr="00375F60" w:rsidRDefault="00A87A84" w:rsidP="008E648B">
      <w:pPr>
        <w:pStyle w:val="PargrafodaLista"/>
        <w:spacing w:after="0" w:line="360" w:lineRule="auto"/>
        <w:ind w:left="567" w:hanging="283"/>
        <w:contextualSpacing w:val="0"/>
        <w:jc w:val="both"/>
        <w:rPr>
          <w:rFonts w:ascii="Trebuchet MS" w:hAnsi="Trebuchet MS"/>
          <w:color w:val="000000" w:themeColor="text1"/>
        </w:rPr>
      </w:pPr>
      <w:r w:rsidRPr="00375F60">
        <w:rPr>
          <w:rFonts w:ascii="Trebuchet MS" w:hAnsi="Trebuchet MS"/>
          <w:color w:val="000000" w:themeColor="text1"/>
        </w:rPr>
        <w:t xml:space="preserve">Associação Agro-Florestal e Ambiental da Terra Fria Transmontana (ARBOREA); </w:t>
      </w:r>
    </w:p>
    <w:p w:rsidR="00A87A84" w:rsidRPr="00375F60" w:rsidRDefault="00A87A84" w:rsidP="008E648B">
      <w:pPr>
        <w:spacing w:after="0" w:line="360" w:lineRule="auto"/>
        <w:ind w:left="567" w:hanging="283"/>
        <w:jc w:val="both"/>
        <w:rPr>
          <w:rFonts w:ascii="Trebuchet MS" w:hAnsi="Trebuchet MS"/>
          <w:color w:val="000000" w:themeColor="text1"/>
        </w:rPr>
      </w:pPr>
      <w:r w:rsidRPr="00375F60">
        <w:rPr>
          <w:rFonts w:ascii="Trebuchet MS" w:hAnsi="Trebuchet MS"/>
          <w:color w:val="000000" w:themeColor="text1"/>
        </w:rPr>
        <w:t xml:space="preserve">Associação Florestal do </w:t>
      </w:r>
      <w:r>
        <w:rPr>
          <w:rFonts w:ascii="Trebuchet MS" w:hAnsi="Trebuchet MS"/>
          <w:color w:val="000000" w:themeColor="text1"/>
        </w:rPr>
        <w:t>V</w:t>
      </w:r>
      <w:r w:rsidRPr="00375F60">
        <w:rPr>
          <w:rFonts w:ascii="Trebuchet MS" w:hAnsi="Trebuchet MS"/>
          <w:color w:val="000000" w:themeColor="text1"/>
        </w:rPr>
        <w:t>ale do Douro Norte (</w:t>
      </w:r>
      <w:r w:rsidRPr="00150D67">
        <w:rPr>
          <w:rFonts w:ascii="Trebuchet MS" w:hAnsi="Trebuchet MS"/>
          <w:color w:val="000000" w:themeColor="text1"/>
        </w:rPr>
        <w:t>AFLODOUNORTE</w:t>
      </w:r>
      <w:r w:rsidRPr="00375F60">
        <w:rPr>
          <w:rFonts w:ascii="Trebuchet MS" w:hAnsi="Trebuchet MS"/>
          <w:color w:val="000000" w:themeColor="text1"/>
        </w:rPr>
        <w:t xml:space="preserve">); </w:t>
      </w:r>
    </w:p>
    <w:p w:rsidR="00A87A84" w:rsidRPr="00375F60" w:rsidRDefault="00A87A84" w:rsidP="008E648B">
      <w:pPr>
        <w:pStyle w:val="PargrafodaLista"/>
        <w:spacing w:after="0" w:line="360" w:lineRule="auto"/>
        <w:ind w:left="567" w:hanging="283"/>
        <w:contextualSpacing w:val="0"/>
        <w:jc w:val="both"/>
        <w:rPr>
          <w:rFonts w:ascii="Trebuchet MS" w:hAnsi="Trebuchet MS"/>
          <w:color w:val="000000" w:themeColor="text1"/>
        </w:rPr>
      </w:pPr>
      <w:r w:rsidRPr="00375F60">
        <w:rPr>
          <w:rFonts w:ascii="Trebuchet MS" w:hAnsi="Trebuchet MS"/>
          <w:color w:val="000000" w:themeColor="text1"/>
        </w:rPr>
        <w:t xml:space="preserve">Associação Florestal e Ambiental de Vila Pouca de Aguiar (AGUIARFLORESTA); </w:t>
      </w:r>
    </w:p>
    <w:p w:rsidR="00A87A84" w:rsidRPr="00375F60" w:rsidRDefault="00A87A84" w:rsidP="008E648B">
      <w:pPr>
        <w:pStyle w:val="PargrafodaLista"/>
        <w:spacing w:after="0" w:line="360" w:lineRule="auto"/>
        <w:ind w:left="567" w:hanging="283"/>
        <w:contextualSpacing w:val="0"/>
        <w:jc w:val="both"/>
        <w:rPr>
          <w:rFonts w:ascii="Trebuchet MS" w:hAnsi="Trebuchet MS"/>
          <w:color w:val="000000" w:themeColor="text1"/>
        </w:rPr>
      </w:pPr>
      <w:r w:rsidRPr="00375F60">
        <w:rPr>
          <w:rFonts w:ascii="Trebuchet MS" w:hAnsi="Trebuchet MS"/>
          <w:color w:val="000000" w:themeColor="text1"/>
        </w:rPr>
        <w:t xml:space="preserve">Associação Regional dos Agricultores das Terras de Montenegro (ARATM); </w:t>
      </w:r>
    </w:p>
    <w:p w:rsidR="00A87A84" w:rsidRPr="0061589F" w:rsidRDefault="00A87A84" w:rsidP="00A87A84">
      <w:pPr>
        <w:spacing w:after="0" w:line="240" w:lineRule="auto"/>
        <w:ind w:left="568" w:hanging="284"/>
        <w:jc w:val="both"/>
        <w:rPr>
          <w:rFonts w:ascii="Trebuchet MS" w:hAnsi="Trebuchet MS"/>
          <w:color w:val="000000" w:themeColor="text1"/>
          <w:sz w:val="12"/>
          <w:szCs w:val="12"/>
        </w:rPr>
      </w:pPr>
    </w:p>
    <w:p w:rsidR="00A87A84" w:rsidRPr="00375F60" w:rsidRDefault="00A87A84" w:rsidP="00A87A84">
      <w:pPr>
        <w:pStyle w:val="PargrafodaLista"/>
        <w:spacing w:after="0" w:line="360" w:lineRule="auto"/>
        <w:ind w:left="567" w:hanging="283"/>
        <w:contextualSpacing w:val="0"/>
        <w:jc w:val="both"/>
        <w:rPr>
          <w:rFonts w:ascii="Trebuchet MS" w:hAnsi="Trebuchet MS"/>
          <w:color w:val="000000" w:themeColor="text1"/>
        </w:rPr>
      </w:pPr>
      <w:r w:rsidRPr="00375F60">
        <w:rPr>
          <w:rFonts w:ascii="Trebuchet MS" w:hAnsi="Trebuchet MS"/>
          <w:color w:val="000000" w:themeColor="text1"/>
        </w:rPr>
        <w:t xml:space="preserve">Associação Interprofissional para o Desenvolvimento da Produção e Valorização da Alfarroba (AIDA); </w:t>
      </w:r>
    </w:p>
    <w:p w:rsidR="00A87A84" w:rsidRPr="00375F60" w:rsidRDefault="00A87A84" w:rsidP="00A87A84">
      <w:pPr>
        <w:pStyle w:val="PargrafodaLista"/>
        <w:spacing w:after="0" w:line="360" w:lineRule="auto"/>
        <w:ind w:left="567" w:hanging="283"/>
        <w:contextualSpacing w:val="0"/>
        <w:jc w:val="both"/>
        <w:rPr>
          <w:rFonts w:ascii="Trebuchet MS" w:hAnsi="Trebuchet MS"/>
          <w:color w:val="000000" w:themeColor="text1"/>
        </w:rPr>
      </w:pPr>
      <w:r w:rsidRPr="00375F60">
        <w:rPr>
          <w:rFonts w:ascii="Trebuchet MS" w:hAnsi="Trebuchet MS"/>
          <w:color w:val="000000" w:themeColor="text1"/>
        </w:rPr>
        <w:t>Associação Portuguesa da Castanha (</w:t>
      </w:r>
      <w:proofErr w:type="spellStart"/>
      <w:r w:rsidRPr="00375F60">
        <w:rPr>
          <w:rFonts w:ascii="Trebuchet MS" w:hAnsi="Trebuchet MS"/>
          <w:color w:val="000000" w:themeColor="text1"/>
        </w:rPr>
        <w:t>RefCast</w:t>
      </w:r>
      <w:proofErr w:type="spellEnd"/>
      <w:r w:rsidRPr="00375F60">
        <w:rPr>
          <w:rFonts w:ascii="Trebuchet MS" w:hAnsi="Trebuchet MS"/>
          <w:color w:val="000000" w:themeColor="text1"/>
        </w:rPr>
        <w:t xml:space="preserve">); </w:t>
      </w:r>
    </w:p>
    <w:p w:rsidR="00CA3E12" w:rsidRPr="0061589F" w:rsidDel="00CA3E12" w:rsidRDefault="00CA3E12" w:rsidP="00A87A84">
      <w:pPr>
        <w:spacing w:after="0" w:line="240" w:lineRule="auto"/>
        <w:ind w:left="568" w:hanging="284"/>
        <w:jc w:val="both"/>
        <w:rPr>
          <w:rFonts w:ascii="Trebuchet MS" w:hAnsi="Trebuchet MS"/>
          <w:color w:val="000000" w:themeColor="text1"/>
          <w:sz w:val="12"/>
          <w:szCs w:val="12"/>
        </w:rPr>
      </w:pPr>
    </w:p>
    <w:p w:rsidR="00507FA5" w:rsidRPr="00375F60" w:rsidRDefault="00507FA5" w:rsidP="008E648B">
      <w:pPr>
        <w:spacing w:after="0" w:line="360" w:lineRule="auto"/>
        <w:ind w:left="567" w:hanging="283"/>
        <w:jc w:val="both"/>
        <w:rPr>
          <w:rFonts w:ascii="Trebuchet MS" w:hAnsi="Trebuchet MS"/>
          <w:color w:val="000000" w:themeColor="text1"/>
        </w:rPr>
      </w:pPr>
      <w:proofErr w:type="spellStart"/>
      <w:r w:rsidRPr="001E74E8">
        <w:rPr>
          <w:rFonts w:ascii="Trebuchet MS" w:hAnsi="Trebuchet MS"/>
          <w:color w:val="000000" w:themeColor="text1"/>
        </w:rPr>
        <w:t>AgroAguiar</w:t>
      </w:r>
      <w:proofErr w:type="spellEnd"/>
      <w:r>
        <w:rPr>
          <w:rFonts w:ascii="Trebuchet MS" w:hAnsi="Trebuchet MS"/>
          <w:color w:val="000000" w:themeColor="text1"/>
        </w:rPr>
        <w:t xml:space="preserve"> </w:t>
      </w:r>
      <w:r w:rsidRPr="001E74E8">
        <w:rPr>
          <w:rFonts w:ascii="Trebuchet MS" w:hAnsi="Trebuchet MS"/>
          <w:color w:val="000000" w:themeColor="text1"/>
        </w:rPr>
        <w:t>-</w:t>
      </w:r>
      <w:r>
        <w:rPr>
          <w:rFonts w:ascii="Trebuchet MS" w:hAnsi="Trebuchet MS"/>
          <w:color w:val="000000" w:themeColor="text1"/>
        </w:rPr>
        <w:t xml:space="preserve"> </w:t>
      </w:r>
      <w:r w:rsidRPr="001E74E8">
        <w:rPr>
          <w:rFonts w:ascii="Trebuchet MS" w:hAnsi="Trebuchet MS"/>
          <w:color w:val="000000" w:themeColor="text1"/>
        </w:rPr>
        <w:t xml:space="preserve">Agroindústria, </w:t>
      </w:r>
      <w:proofErr w:type="gramStart"/>
      <w:r w:rsidRPr="001E74E8">
        <w:rPr>
          <w:rFonts w:ascii="Trebuchet MS" w:hAnsi="Trebuchet MS"/>
          <w:color w:val="000000" w:themeColor="text1"/>
        </w:rPr>
        <w:t>SA.</w:t>
      </w:r>
      <w:r w:rsidRPr="00375F60">
        <w:rPr>
          <w:rFonts w:ascii="Trebuchet MS" w:hAnsi="Trebuchet MS"/>
          <w:color w:val="000000" w:themeColor="text1"/>
        </w:rPr>
        <w:t>;</w:t>
      </w:r>
      <w:proofErr w:type="gramEnd"/>
    </w:p>
    <w:p w:rsidR="00507FA5" w:rsidRPr="00375F60" w:rsidRDefault="00507FA5" w:rsidP="008E648B">
      <w:pPr>
        <w:pStyle w:val="PargrafodaLista"/>
        <w:spacing w:after="0" w:line="360" w:lineRule="auto"/>
        <w:ind w:left="567" w:hanging="283"/>
        <w:contextualSpacing w:val="0"/>
        <w:jc w:val="both"/>
        <w:rPr>
          <w:rFonts w:ascii="Trebuchet MS" w:hAnsi="Trebuchet MS"/>
          <w:color w:val="000000" w:themeColor="text1"/>
        </w:rPr>
      </w:pPr>
      <w:r w:rsidRPr="00375F60">
        <w:rPr>
          <w:rFonts w:ascii="Trebuchet MS" w:hAnsi="Trebuchet MS"/>
          <w:color w:val="000000" w:themeColor="text1"/>
        </w:rPr>
        <w:t xml:space="preserve">Comércio e Indústria de Frutos Secos, </w:t>
      </w:r>
      <w:r>
        <w:rPr>
          <w:rFonts w:ascii="Trebuchet MS" w:hAnsi="Trebuchet MS"/>
          <w:color w:val="000000" w:themeColor="text1"/>
        </w:rPr>
        <w:t>SA</w:t>
      </w:r>
      <w:r w:rsidRPr="00375F60">
        <w:rPr>
          <w:rFonts w:ascii="Trebuchet MS" w:hAnsi="Trebuchet MS"/>
          <w:color w:val="000000" w:themeColor="text1"/>
        </w:rPr>
        <w:t xml:space="preserve">. (AMENDOURO); </w:t>
      </w:r>
    </w:p>
    <w:p w:rsidR="00507FA5" w:rsidRPr="00375F60" w:rsidRDefault="00507FA5" w:rsidP="008E648B">
      <w:pPr>
        <w:pStyle w:val="PargrafodaLista"/>
        <w:spacing w:after="0" w:line="360" w:lineRule="auto"/>
        <w:ind w:left="567" w:hanging="283"/>
        <w:contextualSpacing w:val="0"/>
        <w:jc w:val="both"/>
        <w:rPr>
          <w:rFonts w:ascii="Trebuchet MS" w:hAnsi="Trebuchet MS"/>
          <w:color w:val="000000" w:themeColor="text1"/>
        </w:rPr>
      </w:pPr>
      <w:r w:rsidRPr="00375F60">
        <w:rPr>
          <w:rFonts w:ascii="Trebuchet MS" w:hAnsi="Trebuchet MS"/>
          <w:color w:val="000000" w:themeColor="text1"/>
        </w:rPr>
        <w:t xml:space="preserve">Cooperativa Agrícola de Penela da Beira; </w:t>
      </w:r>
    </w:p>
    <w:p w:rsidR="00507FA5" w:rsidRPr="00375F60" w:rsidRDefault="00507FA5" w:rsidP="008E648B">
      <w:pPr>
        <w:pStyle w:val="PargrafodaLista"/>
        <w:spacing w:after="0" w:line="360" w:lineRule="auto"/>
        <w:ind w:left="567" w:hanging="283"/>
        <w:contextualSpacing w:val="0"/>
        <w:jc w:val="both"/>
        <w:rPr>
          <w:rFonts w:ascii="Trebuchet MS" w:hAnsi="Trebuchet MS"/>
          <w:color w:val="000000" w:themeColor="text1"/>
        </w:rPr>
      </w:pPr>
      <w:r w:rsidRPr="00375F60">
        <w:rPr>
          <w:rFonts w:ascii="Trebuchet MS" w:hAnsi="Trebuchet MS"/>
          <w:color w:val="000000" w:themeColor="text1"/>
        </w:rPr>
        <w:t xml:space="preserve">Cooperativa Agrícola de Produtores de Amêndoa de Trás-os-Montes e Alto Douro C.R.L. (CAPATMAD); </w:t>
      </w:r>
    </w:p>
    <w:p w:rsidR="00507FA5" w:rsidRPr="00375F60" w:rsidRDefault="00507FA5" w:rsidP="008E648B">
      <w:pPr>
        <w:pStyle w:val="PargrafodaLista"/>
        <w:spacing w:after="0" w:line="360" w:lineRule="auto"/>
        <w:ind w:left="567" w:hanging="283"/>
        <w:contextualSpacing w:val="0"/>
        <w:jc w:val="both"/>
        <w:rPr>
          <w:rFonts w:ascii="Trebuchet MS" w:hAnsi="Trebuchet MS"/>
          <w:color w:val="000000" w:themeColor="text1"/>
        </w:rPr>
      </w:pPr>
      <w:r w:rsidRPr="00375F60">
        <w:rPr>
          <w:rFonts w:ascii="Trebuchet MS" w:hAnsi="Trebuchet MS"/>
          <w:color w:val="000000" w:themeColor="text1"/>
        </w:rPr>
        <w:t xml:space="preserve">Cooperativa Agrícola de Produtores de Frutos de Casca Rija, CRL (COAMÊNDOA); </w:t>
      </w:r>
    </w:p>
    <w:p w:rsidR="00507FA5" w:rsidRPr="00375F60" w:rsidRDefault="00507FA5" w:rsidP="008E648B">
      <w:pPr>
        <w:pStyle w:val="PargrafodaLista"/>
        <w:spacing w:after="0" w:line="360" w:lineRule="auto"/>
        <w:ind w:left="567" w:hanging="283"/>
        <w:contextualSpacing w:val="0"/>
        <w:jc w:val="both"/>
        <w:rPr>
          <w:rFonts w:ascii="Trebuchet MS" w:hAnsi="Trebuchet MS"/>
          <w:color w:val="000000" w:themeColor="text1"/>
        </w:rPr>
      </w:pPr>
      <w:r w:rsidRPr="00375F60">
        <w:rPr>
          <w:rFonts w:ascii="Trebuchet MS" w:hAnsi="Trebuchet MS"/>
          <w:color w:val="000000" w:themeColor="text1"/>
        </w:rPr>
        <w:t xml:space="preserve">Cooperativa Agrícola de Valpaços (COOPAÇOS); </w:t>
      </w:r>
    </w:p>
    <w:p w:rsidR="00507FA5" w:rsidRPr="00375F60" w:rsidRDefault="00507FA5" w:rsidP="008E648B">
      <w:pPr>
        <w:pStyle w:val="PargrafodaLista"/>
        <w:spacing w:after="0" w:line="360" w:lineRule="auto"/>
        <w:ind w:left="567" w:hanging="283"/>
        <w:contextualSpacing w:val="0"/>
        <w:jc w:val="both"/>
        <w:rPr>
          <w:rFonts w:ascii="Trebuchet MS" w:hAnsi="Trebuchet MS"/>
          <w:color w:val="000000" w:themeColor="text1"/>
        </w:rPr>
      </w:pPr>
      <w:r w:rsidRPr="00375F60">
        <w:rPr>
          <w:rFonts w:ascii="Trebuchet MS" w:hAnsi="Trebuchet MS"/>
          <w:color w:val="000000" w:themeColor="text1"/>
        </w:rPr>
        <w:t>Cooperativa de Produtores de Amêndoa de Torre de Moncorvo (</w:t>
      </w:r>
      <w:r w:rsidRPr="00375F60">
        <w:rPr>
          <w:rFonts w:ascii="Trebuchet MS" w:hAnsi="Trebuchet MS"/>
          <w:caps/>
          <w:color w:val="000000" w:themeColor="text1"/>
        </w:rPr>
        <w:t>Amêndoacoop</w:t>
      </w:r>
      <w:r w:rsidRPr="00375F60">
        <w:rPr>
          <w:rFonts w:ascii="Trebuchet MS" w:hAnsi="Trebuchet MS"/>
          <w:color w:val="000000" w:themeColor="text1"/>
        </w:rPr>
        <w:t xml:space="preserve">); </w:t>
      </w:r>
    </w:p>
    <w:p w:rsidR="00507FA5" w:rsidRDefault="00507FA5" w:rsidP="008E648B">
      <w:pPr>
        <w:pStyle w:val="PargrafodaLista"/>
        <w:spacing w:after="0" w:line="360" w:lineRule="auto"/>
        <w:ind w:left="567" w:hanging="283"/>
        <w:contextualSpacing w:val="0"/>
        <w:jc w:val="both"/>
        <w:rPr>
          <w:rFonts w:ascii="Trebuchet MS" w:hAnsi="Trebuchet MS"/>
          <w:color w:val="000000" w:themeColor="text1"/>
        </w:rPr>
      </w:pPr>
      <w:r w:rsidRPr="00507FA5">
        <w:rPr>
          <w:rFonts w:ascii="Trebuchet MS" w:hAnsi="Trebuchet MS"/>
          <w:color w:val="000000" w:themeColor="text1"/>
        </w:rPr>
        <w:t xml:space="preserve">Cooperativa Soutos os Cavaleiros </w:t>
      </w:r>
    </w:p>
    <w:p w:rsidR="00507FA5" w:rsidRPr="00375F60" w:rsidRDefault="00507FA5" w:rsidP="008E648B">
      <w:pPr>
        <w:pStyle w:val="PargrafodaLista"/>
        <w:spacing w:after="0" w:line="360" w:lineRule="auto"/>
        <w:ind w:left="567" w:hanging="283"/>
        <w:contextualSpacing w:val="0"/>
        <w:jc w:val="both"/>
        <w:rPr>
          <w:rFonts w:ascii="Trebuchet MS" w:hAnsi="Trebuchet MS"/>
          <w:color w:val="000000" w:themeColor="text1"/>
        </w:rPr>
      </w:pPr>
      <w:proofErr w:type="spellStart"/>
      <w:r w:rsidRPr="00B01D6D">
        <w:rPr>
          <w:rFonts w:ascii="Trebuchet MS" w:hAnsi="Trebuchet MS"/>
          <w:color w:val="000000" w:themeColor="text1"/>
        </w:rPr>
        <w:lastRenderedPageBreak/>
        <w:t>Pabi</w:t>
      </w:r>
      <w:proofErr w:type="spellEnd"/>
      <w:r w:rsidRPr="00B01D6D">
        <w:rPr>
          <w:rFonts w:ascii="Trebuchet MS" w:hAnsi="Trebuchet MS"/>
          <w:color w:val="000000" w:themeColor="text1"/>
        </w:rPr>
        <w:t xml:space="preserve"> S.A. – </w:t>
      </w:r>
      <w:proofErr w:type="spellStart"/>
      <w:r w:rsidRPr="00B01D6D">
        <w:rPr>
          <w:rFonts w:ascii="Trebuchet MS" w:hAnsi="Trebuchet MS"/>
          <w:color w:val="000000" w:themeColor="text1"/>
        </w:rPr>
        <w:t>Euroamendoa</w:t>
      </w:r>
      <w:proofErr w:type="spellEnd"/>
      <w:r w:rsidRPr="00375F60">
        <w:rPr>
          <w:rFonts w:ascii="Trebuchet MS" w:hAnsi="Trebuchet MS"/>
          <w:color w:val="000000" w:themeColor="text1"/>
        </w:rPr>
        <w:t xml:space="preserve">; </w:t>
      </w:r>
    </w:p>
    <w:p w:rsidR="00507FA5" w:rsidRPr="00375F60" w:rsidRDefault="00507FA5" w:rsidP="008E648B">
      <w:pPr>
        <w:pStyle w:val="PargrafodaLista"/>
        <w:spacing w:after="0" w:line="360" w:lineRule="auto"/>
        <w:ind w:left="567" w:hanging="283"/>
        <w:contextualSpacing w:val="0"/>
        <w:rPr>
          <w:rFonts w:ascii="Trebuchet MS" w:hAnsi="Trebuchet MS"/>
          <w:color w:val="000000" w:themeColor="text1"/>
        </w:rPr>
      </w:pPr>
      <w:r w:rsidRPr="00375F60">
        <w:rPr>
          <w:rFonts w:ascii="Trebuchet MS" w:hAnsi="Trebuchet MS"/>
          <w:color w:val="000000" w:themeColor="text1"/>
        </w:rPr>
        <w:t>Produtos Congelados, SA</w:t>
      </w:r>
      <w:r>
        <w:rPr>
          <w:rFonts w:ascii="Trebuchet MS" w:hAnsi="Trebuchet MS"/>
          <w:color w:val="000000" w:themeColor="text1"/>
        </w:rPr>
        <w:t>.</w:t>
      </w:r>
      <w:r w:rsidRPr="00375F60">
        <w:rPr>
          <w:rFonts w:ascii="Trebuchet MS" w:hAnsi="Trebuchet MS"/>
          <w:color w:val="000000" w:themeColor="text1"/>
        </w:rPr>
        <w:t xml:space="preserve"> (</w:t>
      </w:r>
      <w:r w:rsidRPr="00375F60">
        <w:rPr>
          <w:rFonts w:ascii="Trebuchet MS" w:hAnsi="Trebuchet MS"/>
          <w:caps/>
          <w:color w:val="000000" w:themeColor="text1"/>
        </w:rPr>
        <w:t>Sortegel</w:t>
      </w:r>
      <w:r w:rsidRPr="00375F60">
        <w:rPr>
          <w:rFonts w:ascii="Trebuchet MS" w:hAnsi="Trebuchet MS"/>
          <w:color w:val="000000" w:themeColor="text1"/>
        </w:rPr>
        <w:t xml:space="preserve">); </w:t>
      </w:r>
    </w:p>
    <w:p w:rsidR="00E75EA0" w:rsidRPr="0061589F" w:rsidRDefault="00E75EA0" w:rsidP="008E648B">
      <w:pPr>
        <w:spacing w:after="0" w:line="240" w:lineRule="auto"/>
        <w:ind w:left="567" w:hanging="283"/>
        <w:jc w:val="both"/>
        <w:rPr>
          <w:rFonts w:ascii="Trebuchet MS" w:hAnsi="Trebuchet MS"/>
          <w:color w:val="000000" w:themeColor="text1"/>
          <w:sz w:val="12"/>
          <w:szCs w:val="12"/>
        </w:rPr>
      </w:pPr>
    </w:p>
    <w:p w:rsidR="00A87A84" w:rsidRPr="00375F60" w:rsidRDefault="00A87A84" w:rsidP="008E648B">
      <w:pPr>
        <w:pStyle w:val="PargrafodaLista"/>
        <w:spacing w:after="0" w:line="360" w:lineRule="auto"/>
        <w:ind w:left="567" w:hanging="283"/>
        <w:contextualSpacing w:val="0"/>
        <w:jc w:val="both"/>
        <w:rPr>
          <w:rFonts w:ascii="Trebuchet MS" w:hAnsi="Trebuchet MS"/>
          <w:color w:val="000000" w:themeColor="text1"/>
        </w:rPr>
      </w:pPr>
      <w:r w:rsidRPr="00375F60">
        <w:rPr>
          <w:rFonts w:ascii="Trebuchet MS" w:hAnsi="Trebuchet MS"/>
          <w:color w:val="000000" w:themeColor="text1"/>
        </w:rPr>
        <w:t xml:space="preserve">Instituto Nacional de Investigação Agrária e Veterinária (INIAV); </w:t>
      </w:r>
    </w:p>
    <w:p w:rsidR="00A87A84" w:rsidRDefault="00A87A84" w:rsidP="008E648B">
      <w:pPr>
        <w:pStyle w:val="PargrafodaLista"/>
        <w:spacing w:after="0" w:line="360" w:lineRule="auto"/>
        <w:ind w:left="567" w:hanging="283"/>
        <w:contextualSpacing w:val="0"/>
        <w:jc w:val="both"/>
        <w:rPr>
          <w:rFonts w:ascii="Trebuchet MS" w:hAnsi="Trebuchet MS"/>
          <w:color w:val="000000" w:themeColor="text1"/>
        </w:rPr>
      </w:pPr>
      <w:r w:rsidRPr="00375F60">
        <w:rPr>
          <w:rFonts w:ascii="Trebuchet MS" w:hAnsi="Trebuchet MS"/>
          <w:color w:val="000000" w:themeColor="text1"/>
        </w:rPr>
        <w:t xml:space="preserve">Instituto Politécnico de Bragança (IPB); </w:t>
      </w:r>
    </w:p>
    <w:p w:rsidR="00A87A84" w:rsidRPr="00375F60" w:rsidRDefault="00A87A84" w:rsidP="008E648B">
      <w:pPr>
        <w:pStyle w:val="PargrafodaLista"/>
        <w:spacing w:after="0" w:line="360" w:lineRule="auto"/>
        <w:ind w:left="567" w:hanging="283"/>
        <w:contextualSpacing w:val="0"/>
        <w:jc w:val="both"/>
        <w:rPr>
          <w:rFonts w:ascii="Trebuchet MS" w:hAnsi="Trebuchet MS"/>
          <w:color w:val="000000" w:themeColor="text1"/>
        </w:rPr>
      </w:pPr>
      <w:r w:rsidRPr="00375F60">
        <w:rPr>
          <w:rFonts w:ascii="Trebuchet MS" w:hAnsi="Trebuchet MS"/>
          <w:color w:val="000000" w:themeColor="text1"/>
        </w:rPr>
        <w:t xml:space="preserve">Instituto Politécnico de Castelo Branco (IPCB); </w:t>
      </w:r>
    </w:p>
    <w:p w:rsidR="00A87A84" w:rsidRPr="00375F60" w:rsidRDefault="00A87A84" w:rsidP="008E648B">
      <w:pPr>
        <w:pStyle w:val="PargrafodaLista"/>
        <w:spacing w:after="0" w:line="360" w:lineRule="auto"/>
        <w:ind w:left="567" w:hanging="283"/>
        <w:contextualSpacing w:val="0"/>
        <w:jc w:val="both"/>
        <w:rPr>
          <w:rFonts w:ascii="Trebuchet MS" w:hAnsi="Trebuchet MS"/>
          <w:color w:val="000000" w:themeColor="text1"/>
        </w:rPr>
      </w:pPr>
      <w:r w:rsidRPr="00375F60">
        <w:rPr>
          <w:rFonts w:ascii="Trebuchet MS" w:hAnsi="Trebuchet MS"/>
          <w:color w:val="000000" w:themeColor="text1"/>
        </w:rPr>
        <w:t xml:space="preserve">Instituto Politécnico de Coimbra (IPC); </w:t>
      </w:r>
    </w:p>
    <w:p w:rsidR="00A87A84" w:rsidRPr="00375F60" w:rsidRDefault="00A87A84" w:rsidP="008E648B">
      <w:pPr>
        <w:pStyle w:val="PargrafodaLista"/>
        <w:spacing w:after="0" w:line="360" w:lineRule="auto"/>
        <w:ind w:left="567" w:hanging="283"/>
        <w:contextualSpacing w:val="0"/>
        <w:jc w:val="both"/>
        <w:rPr>
          <w:rFonts w:ascii="Trebuchet MS" w:hAnsi="Trebuchet MS"/>
          <w:color w:val="000000" w:themeColor="text1"/>
        </w:rPr>
      </w:pPr>
      <w:r w:rsidRPr="00375F60">
        <w:rPr>
          <w:rFonts w:ascii="Trebuchet MS" w:hAnsi="Trebuchet MS"/>
          <w:color w:val="000000" w:themeColor="text1"/>
        </w:rPr>
        <w:t xml:space="preserve">Instituto Politécnico de Viana do Castelo (IPVC); </w:t>
      </w:r>
    </w:p>
    <w:p w:rsidR="00A87A84" w:rsidRPr="00375F60" w:rsidRDefault="00A87A84" w:rsidP="008E648B">
      <w:pPr>
        <w:pStyle w:val="PargrafodaLista"/>
        <w:spacing w:after="0" w:line="360" w:lineRule="auto"/>
        <w:ind w:left="567" w:hanging="283"/>
        <w:contextualSpacing w:val="0"/>
        <w:jc w:val="both"/>
        <w:rPr>
          <w:rFonts w:ascii="Trebuchet MS" w:hAnsi="Trebuchet MS"/>
          <w:color w:val="000000" w:themeColor="text1"/>
        </w:rPr>
      </w:pPr>
      <w:r w:rsidRPr="00375F60">
        <w:rPr>
          <w:rFonts w:ascii="Trebuchet MS" w:hAnsi="Trebuchet MS"/>
          <w:color w:val="000000" w:themeColor="text1"/>
        </w:rPr>
        <w:t xml:space="preserve">Instituto Politécnico de Viseu (IPV); </w:t>
      </w:r>
    </w:p>
    <w:p w:rsidR="00A87A84" w:rsidRPr="00375F60" w:rsidRDefault="00A87A84" w:rsidP="008E648B">
      <w:pPr>
        <w:pStyle w:val="PargrafodaLista"/>
        <w:spacing w:after="0" w:line="360" w:lineRule="auto"/>
        <w:ind w:left="567" w:hanging="283"/>
        <w:contextualSpacing w:val="0"/>
        <w:jc w:val="both"/>
        <w:rPr>
          <w:rFonts w:ascii="Trebuchet MS" w:hAnsi="Trebuchet MS"/>
          <w:color w:val="000000" w:themeColor="text1"/>
        </w:rPr>
      </w:pPr>
      <w:r w:rsidRPr="00375F60">
        <w:rPr>
          <w:rFonts w:ascii="Trebuchet MS" w:hAnsi="Trebuchet MS"/>
          <w:color w:val="000000" w:themeColor="text1"/>
        </w:rPr>
        <w:t xml:space="preserve">Universidade de Trás os Montes e Alto Douro (UTAD); </w:t>
      </w:r>
    </w:p>
    <w:p w:rsidR="00A87A84" w:rsidRPr="00375F60" w:rsidRDefault="00A87A84" w:rsidP="008E648B">
      <w:pPr>
        <w:pStyle w:val="PargrafodaLista"/>
        <w:spacing w:after="0" w:line="360" w:lineRule="auto"/>
        <w:ind w:left="567" w:hanging="283"/>
        <w:contextualSpacing w:val="0"/>
        <w:jc w:val="both"/>
        <w:rPr>
          <w:rFonts w:ascii="Trebuchet MS" w:hAnsi="Trebuchet MS"/>
          <w:color w:val="000000" w:themeColor="text1"/>
        </w:rPr>
      </w:pPr>
      <w:r w:rsidRPr="00375F60">
        <w:rPr>
          <w:rFonts w:ascii="Trebuchet MS" w:hAnsi="Trebuchet MS"/>
          <w:color w:val="000000" w:themeColor="text1"/>
        </w:rPr>
        <w:t xml:space="preserve">Universidade do Porto (ICETA); </w:t>
      </w:r>
    </w:p>
    <w:p w:rsidR="00E75EA0" w:rsidRPr="0061589F" w:rsidRDefault="00E75EA0" w:rsidP="008E648B">
      <w:pPr>
        <w:spacing w:after="0" w:line="240" w:lineRule="auto"/>
        <w:ind w:left="567" w:hanging="283"/>
        <w:jc w:val="both"/>
        <w:rPr>
          <w:rFonts w:ascii="Trebuchet MS" w:hAnsi="Trebuchet MS"/>
          <w:color w:val="000000" w:themeColor="text1"/>
          <w:sz w:val="12"/>
          <w:szCs w:val="12"/>
        </w:rPr>
      </w:pPr>
    </w:p>
    <w:p w:rsidR="00A87A84" w:rsidRPr="00375F60" w:rsidRDefault="00A87A84" w:rsidP="008E648B">
      <w:pPr>
        <w:pStyle w:val="PargrafodaLista"/>
        <w:spacing w:after="0" w:line="360" w:lineRule="auto"/>
        <w:ind w:left="567" w:hanging="283"/>
        <w:contextualSpacing w:val="0"/>
        <w:jc w:val="both"/>
        <w:rPr>
          <w:rFonts w:ascii="Trebuchet MS" w:hAnsi="Trebuchet MS"/>
          <w:color w:val="000000" w:themeColor="text1"/>
        </w:rPr>
      </w:pPr>
      <w:r w:rsidRPr="00375F60">
        <w:rPr>
          <w:rFonts w:ascii="Trebuchet MS" w:hAnsi="Trebuchet MS"/>
          <w:color w:val="000000" w:themeColor="text1"/>
        </w:rPr>
        <w:t xml:space="preserve">Comunidade Intermunicipal das Terras de Trás-os-Montes; </w:t>
      </w:r>
    </w:p>
    <w:p w:rsidR="00A87A84" w:rsidRPr="00375F60" w:rsidRDefault="00A87A84" w:rsidP="007808D4">
      <w:pPr>
        <w:pStyle w:val="PargrafodaLista"/>
        <w:spacing w:after="0" w:line="360" w:lineRule="auto"/>
        <w:ind w:left="567" w:hanging="283"/>
        <w:contextualSpacing w:val="0"/>
        <w:jc w:val="both"/>
        <w:rPr>
          <w:rFonts w:ascii="Trebuchet MS" w:hAnsi="Trebuchet MS"/>
          <w:color w:val="000000" w:themeColor="text1"/>
        </w:rPr>
      </w:pPr>
      <w:r w:rsidRPr="00375F60">
        <w:rPr>
          <w:rFonts w:ascii="Trebuchet MS" w:hAnsi="Trebuchet MS"/>
          <w:color w:val="000000" w:themeColor="text1"/>
        </w:rPr>
        <w:t xml:space="preserve">Comunidade Intermunicipal do Alto Tâmega; </w:t>
      </w:r>
    </w:p>
    <w:p w:rsidR="00A87A84" w:rsidRPr="00375F60" w:rsidRDefault="00A87A84" w:rsidP="00A87A84">
      <w:pPr>
        <w:pStyle w:val="PargrafodaLista"/>
        <w:spacing w:after="0" w:line="360" w:lineRule="auto"/>
        <w:ind w:left="567" w:hanging="283"/>
        <w:contextualSpacing w:val="0"/>
        <w:jc w:val="both"/>
        <w:rPr>
          <w:rFonts w:ascii="Trebuchet MS" w:hAnsi="Trebuchet MS"/>
          <w:color w:val="000000" w:themeColor="text1"/>
        </w:rPr>
      </w:pPr>
      <w:r w:rsidRPr="00375F60">
        <w:rPr>
          <w:rFonts w:ascii="Trebuchet MS" w:hAnsi="Trebuchet MS"/>
          <w:color w:val="000000" w:themeColor="text1"/>
        </w:rPr>
        <w:t xml:space="preserve">Comunidade Intermunicipal do </w:t>
      </w:r>
      <w:r>
        <w:rPr>
          <w:rFonts w:ascii="Trebuchet MS" w:hAnsi="Trebuchet MS"/>
          <w:color w:val="000000" w:themeColor="text1"/>
        </w:rPr>
        <w:t>Douro</w:t>
      </w:r>
      <w:r w:rsidRPr="00375F60">
        <w:rPr>
          <w:rFonts w:ascii="Trebuchet MS" w:hAnsi="Trebuchet MS"/>
          <w:color w:val="000000" w:themeColor="text1"/>
        </w:rPr>
        <w:t xml:space="preserve">; </w:t>
      </w:r>
    </w:p>
    <w:p w:rsidR="00A87A84" w:rsidRPr="00375F60" w:rsidRDefault="00A87A84" w:rsidP="008E648B">
      <w:pPr>
        <w:pStyle w:val="PargrafodaLista"/>
        <w:spacing w:after="0" w:line="360" w:lineRule="auto"/>
        <w:ind w:left="567" w:hanging="283"/>
        <w:contextualSpacing w:val="0"/>
        <w:jc w:val="both"/>
        <w:rPr>
          <w:rFonts w:ascii="Trebuchet MS" w:hAnsi="Trebuchet MS"/>
          <w:color w:val="000000" w:themeColor="text1"/>
        </w:rPr>
      </w:pPr>
      <w:r w:rsidRPr="00375F60">
        <w:rPr>
          <w:rFonts w:ascii="Trebuchet MS" w:hAnsi="Trebuchet MS"/>
          <w:color w:val="000000" w:themeColor="text1"/>
        </w:rPr>
        <w:t>Empresa Municipal de Desenvolvimento Rural de Vinhais (</w:t>
      </w:r>
      <w:proofErr w:type="spellStart"/>
      <w:r w:rsidRPr="00375F60">
        <w:rPr>
          <w:rFonts w:ascii="Trebuchet MS" w:hAnsi="Trebuchet MS"/>
          <w:color w:val="000000" w:themeColor="text1"/>
        </w:rPr>
        <w:t>Proruris</w:t>
      </w:r>
      <w:proofErr w:type="spellEnd"/>
      <w:r w:rsidRPr="00375F60">
        <w:rPr>
          <w:rFonts w:ascii="Trebuchet MS" w:hAnsi="Trebuchet MS"/>
          <w:color w:val="000000" w:themeColor="text1"/>
        </w:rPr>
        <w:t xml:space="preserve">). </w:t>
      </w:r>
    </w:p>
    <w:p w:rsidR="002E470C" w:rsidRDefault="002E470C" w:rsidP="00545F24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D69A1" w:rsidRDefault="00BD69A1" w:rsidP="00BD69A1">
      <w:pPr>
        <w:spacing w:before="120" w:after="0" w:line="360" w:lineRule="auto"/>
        <w:ind w:left="18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Ao C</w:t>
      </w:r>
      <w:r w:rsidRPr="00BF19CC">
        <w:rPr>
          <w:rFonts w:ascii="Trebuchet MS" w:hAnsi="Trebuchet MS"/>
          <w:sz w:val="24"/>
          <w:szCs w:val="24"/>
        </w:rPr>
        <w:t>N</w:t>
      </w:r>
      <w:r>
        <w:rPr>
          <w:rFonts w:ascii="Trebuchet MS" w:hAnsi="Trebuchet MS"/>
          <w:sz w:val="24"/>
          <w:szCs w:val="24"/>
        </w:rPr>
        <w:t>CFS</w:t>
      </w:r>
      <w:r w:rsidDel="00D37F24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poderão juntar-se outros membros, tendo por base os termos a definir.</w:t>
      </w:r>
    </w:p>
    <w:p w:rsidR="00BD69A1" w:rsidRPr="003246ED" w:rsidRDefault="00BD69A1" w:rsidP="00BD69A1">
      <w:pPr>
        <w:spacing w:before="120" w:after="0" w:line="360" w:lineRule="auto"/>
        <w:ind w:left="18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Os membros do C</w:t>
      </w:r>
      <w:r w:rsidRPr="00BF19CC">
        <w:rPr>
          <w:rFonts w:ascii="Trebuchet MS" w:hAnsi="Trebuchet MS"/>
          <w:sz w:val="24"/>
          <w:szCs w:val="24"/>
        </w:rPr>
        <w:t>N</w:t>
      </w:r>
      <w:r>
        <w:rPr>
          <w:rFonts w:ascii="Trebuchet MS" w:hAnsi="Trebuchet MS"/>
          <w:sz w:val="24"/>
          <w:szCs w:val="24"/>
        </w:rPr>
        <w:t>CFS, de acordo com o grau de envolvimento que venham a ter, serão classificados como Parceiros ou como Observadores.</w:t>
      </w:r>
    </w:p>
    <w:p w:rsidR="00BD69A1" w:rsidRPr="002E470C" w:rsidRDefault="00BD69A1" w:rsidP="002E470C">
      <w:pPr>
        <w:spacing w:before="120" w:after="0" w:line="360" w:lineRule="auto"/>
        <w:rPr>
          <w:rFonts w:ascii="Trebuchet MS" w:hAnsi="Trebuchet MS"/>
          <w:sz w:val="24"/>
          <w:szCs w:val="24"/>
        </w:rPr>
      </w:pPr>
    </w:p>
    <w:p w:rsidR="002E470C" w:rsidRPr="00591B00" w:rsidRDefault="002E470C" w:rsidP="002E470C">
      <w:pPr>
        <w:pStyle w:val="PargrafodaLista"/>
        <w:numPr>
          <w:ilvl w:val="0"/>
          <w:numId w:val="12"/>
        </w:numPr>
        <w:spacing w:before="120" w:after="0" w:line="360" w:lineRule="auto"/>
        <w:ind w:left="567" w:hanging="567"/>
        <w:rPr>
          <w:rFonts w:ascii="Trebuchet MS" w:hAnsi="Trebuchet MS"/>
          <w:b/>
          <w:sz w:val="26"/>
          <w:szCs w:val="26"/>
        </w:rPr>
      </w:pPr>
      <w:r w:rsidRPr="00591B00">
        <w:rPr>
          <w:rFonts w:ascii="Trebuchet MS" w:hAnsi="Trebuchet MS"/>
          <w:b/>
          <w:sz w:val="26"/>
          <w:szCs w:val="26"/>
        </w:rPr>
        <w:t>Caracterização geral do setor</w:t>
      </w:r>
    </w:p>
    <w:p w:rsidR="00A03890" w:rsidRDefault="00A03890" w:rsidP="00A03890">
      <w:pPr>
        <w:pStyle w:val="PargrafodaLista"/>
        <w:numPr>
          <w:ilvl w:val="0"/>
          <w:numId w:val="1"/>
        </w:numPr>
        <w:spacing w:before="120" w:after="0" w:line="360" w:lineRule="auto"/>
        <w:ind w:left="567" w:hanging="283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A03890">
        <w:rPr>
          <w:rFonts w:ascii="Trebuchet MS" w:hAnsi="Trebuchet MS"/>
          <w:color w:val="000000" w:themeColor="text1"/>
          <w:sz w:val="24"/>
          <w:szCs w:val="24"/>
        </w:rPr>
        <w:t xml:space="preserve">Os </w:t>
      </w:r>
      <w:r>
        <w:rPr>
          <w:rFonts w:ascii="Trebuchet MS" w:hAnsi="Trebuchet MS"/>
          <w:color w:val="000000" w:themeColor="text1"/>
          <w:sz w:val="24"/>
          <w:szCs w:val="24"/>
        </w:rPr>
        <w:t>f</w:t>
      </w:r>
      <w:r w:rsidRPr="00A03890">
        <w:rPr>
          <w:rFonts w:ascii="Trebuchet MS" w:hAnsi="Trebuchet MS"/>
          <w:color w:val="000000" w:themeColor="text1"/>
          <w:sz w:val="24"/>
          <w:szCs w:val="24"/>
        </w:rPr>
        <w:t xml:space="preserve">rutos </w:t>
      </w:r>
      <w:r>
        <w:rPr>
          <w:rFonts w:ascii="Trebuchet MS" w:hAnsi="Trebuchet MS"/>
          <w:color w:val="000000" w:themeColor="text1"/>
          <w:sz w:val="24"/>
          <w:szCs w:val="24"/>
        </w:rPr>
        <w:t>s</w:t>
      </w:r>
      <w:r w:rsidRPr="00A03890">
        <w:rPr>
          <w:rFonts w:ascii="Trebuchet MS" w:hAnsi="Trebuchet MS"/>
          <w:color w:val="000000" w:themeColor="text1"/>
          <w:sz w:val="24"/>
          <w:szCs w:val="24"/>
        </w:rPr>
        <w:t>ecos, nomeadamente a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Pr="00A03890">
        <w:rPr>
          <w:rFonts w:ascii="Trebuchet MS" w:hAnsi="Trebuchet MS"/>
          <w:color w:val="000000" w:themeColor="text1"/>
          <w:sz w:val="24"/>
          <w:szCs w:val="24"/>
        </w:rPr>
        <w:t>castanha, a amêndoa, a noz, a avelã e a alfarroba, têm</w:t>
      </w:r>
      <w:r>
        <w:rPr>
          <w:rFonts w:ascii="Trebuchet MS" w:hAnsi="Trebuchet MS"/>
          <w:color w:val="000000" w:themeColor="text1"/>
          <w:sz w:val="24"/>
          <w:szCs w:val="24"/>
        </w:rPr>
        <w:t>,</w:t>
      </w:r>
      <w:r w:rsidRPr="00A03890">
        <w:rPr>
          <w:rFonts w:ascii="Trebuchet MS" w:hAnsi="Trebuchet MS"/>
          <w:color w:val="000000" w:themeColor="text1"/>
          <w:sz w:val="24"/>
          <w:szCs w:val="24"/>
        </w:rPr>
        <w:t xml:space="preserve"> no seu conjunto, uma enorme importância económica, social, cultural e ambiental para Portugal continental, constituindo-se como elementos caraterizadores da paisagem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; </w:t>
      </w:r>
    </w:p>
    <w:p w:rsidR="009A25C4" w:rsidRPr="00DD032F" w:rsidRDefault="009A25C4" w:rsidP="00A03890">
      <w:pPr>
        <w:pStyle w:val="PargrafodaLista"/>
        <w:numPr>
          <w:ilvl w:val="0"/>
          <w:numId w:val="1"/>
        </w:numPr>
        <w:spacing w:before="120" w:after="0" w:line="360" w:lineRule="auto"/>
        <w:ind w:left="567" w:hanging="283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DD032F">
        <w:rPr>
          <w:rFonts w:ascii="Trebuchet MS" w:hAnsi="Trebuchet MS"/>
          <w:color w:val="000000" w:themeColor="text1"/>
          <w:sz w:val="24"/>
          <w:szCs w:val="24"/>
        </w:rPr>
        <w:t xml:space="preserve">A produção de </w:t>
      </w:r>
      <w:r w:rsidR="00D83093">
        <w:rPr>
          <w:rFonts w:ascii="Trebuchet MS" w:hAnsi="Trebuchet MS"/>
          <w:color w:val="000000" w:themeColor="text1"/>
          <w:sz w:val="24"/>
          <w:szCs w:val="24"/>
        </w:rPr>
        <w:t>f</w:t>
      </w:r>
      <w:r w:rsidR="00D83093" w:rsidRPr="00DD032F">
        <w:rPr>
          <w:rFonts w:ascii="Trebuchet MS" w:hAnsi="Trebuchet MS"/>
          <w:color w:val="000000" w:themeColor="text1"/>
          <w:sz w:val="24"/>
          <w:szCs w:val="24"/>
        </w:rPr>
        <w:t xml:space="preserve">rutos </w:t>
      </w:r>
      <w:r w:rsidR="00D83093">
        <w:rPr>
          <w:rFonts w:ascii="Trebuchet MS" w:hAnsi="Trebuchet MS"/>
          <w:color w:val="000000" w:themeColor="text1"/>
          <w:sz w:val="24"/>
          <w:szCs w:val="24"/>
        </w:rPr>
        <w:t>s</w:t>
      </w:r>
      <w:r w:rsidR="00D83093" w:rsidRPr="00DD032F">
        <w:rPr>
          <w:rFonts w:ascii="Trebuchet MS" w:hAnsi="Trebuchet MS"/>
          <w:color w:val="000000" w:themeColor="text1"/>
          <w:sz w:val="24"/>
          <w:szCs w:val="24"/>
        </w:rPr>
        <w:t xml:space="preserve">ecos </w:t>
      </w:r>
      <w:r w:rsidRPr="00DD032F">
        <w:rPr>
          <w:rFonts w:ascii="Trebuchet MS" w:hAnsi="Trebuchet MS"/>
          <w:color w:val="000000" w:themeColor="text1"/>
          <w:sz w:val="24"/>
          <w:szCs w:val="24"/>
        </w:rPr>
        <w:t>é</w:t>
      </w:r>
      <w:r w:rsidR="0065349F">
        <w:rPr>
          <w:rFonts w:ascii="Trebuchet MS" w:hAnsi="Trebuchet MS"/>
          <w:color w:val="000000" w:themeColor="text1"/>
          <w:sz w:val="24"/>
          <w:szCs w:val="24"/>
        </w:rPr>
        <w:t>,</w:t>
      </w:r>
      <w:r w:rsidRPr="00DD032F">
        <w:rPr>
          <w:rFonts w:ascii="Trebuchet MS" w:hAnsi="Trebuchet MS"/>
          <w:color w:val="000000" w:themeColor="text1"/>
          <w:sz w:val="24"/>
          <w:szCs w:val="24"/>
        </w:rPr>
        <w:t xml:space="preserve"> em algumas regiões </w:t>
      </w:r>
      <w:r w:rsidR="00EF5DAA" w:rsidRPr="00DD032F">
        <w:rPr>
          <w:rFonts w:ascii="Trebuchet MS" w:hAnsi="Trebuchet MS"/>
          <w:color w:val="000000" w:themeColor="text1"/>
          <w:sz w:val="24"/>
          <w:szCs w:val="24"/>
        </w:rPr>
        <w:t>do país</w:t>
      </w:r>
      <w:r w:rsidR="0065349F">
        <w:rPr>
          <w:rFonts w:ascii="Trebuchet MS" w:hAnsi="Trebuchet MS"/>
          <w:color w:val="000000" w:themeColor="text1"/>
          <w:sz w:val="24"/>
          <w:szCs w:val="24"/>
        </w:rPr>
        <w:t>,</w:t>
      </w:r>
      <w:r w:rsidR="00EF5DAA" w:rsidRPr="00DD032F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Pr="00DD032F">
        <w:rPr>
          <w:rFonts w:ascii="Trebuchet MS" w:hAnsi="Trebuchet MS"/>
          <w:color w:val="000000" w:themeColor="text1"/>
          <w:sz w:val="24"/>
          <w:szCs w:val="24"/>
        </w:rPr>
        <w:t xml:space="preserve">a principal fonte de rendimento das populações rurais; </w:t>
      </w:r>
    </w:p>
    <w:p w:rsidR="007F50B4" w:rsidRPr="007F50B4" w:rsidRDefault="00F252BD" w:rsidP="002E470C">
      <w:pPr>
        <w:pStyle w:val="PargrafodaLista"/>
        <w:numPr>
          <w:ilvl w:val="0"/>
          <w:numId w:val="1"/>
        </w:numPr>
        <w:spacing w:before="120" w:after="0" w:line="360" w:lineRule="auto"/>
        <w:ind w:left="567" w:hanging="283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7F50B4">
        <w:rPr>
          <w:rFonts w:ascii="Trebuchet MS" w:hAnsi="Trebuchet MS"/>
          <w:sz w:val="24"/>
          <w:szCs w:val="24"/>
        </w:rPr>
        <w:t xml:space="preserve">Os </w:t>
      </w:r>
      <w:r w:rsidR="00D83093">
        <w:rPr>
          <w:rFonts w:ascii="Trebuchet MS" w:hAnsi="Trebuchet MS"/>
          <w:sz w:val="24"/>
          <w:szCs w:val="24"/>
        </w:rPr>
        <w:t>f</w:t>
      </w:r>
      <w:r w:rsidR="00D83093" w:rsidRPr="007F50B4">
        <w:rPr>
          <w:rFonts w:ascii="Trebuchet MS" w:hAnsi="Trebuchet MS"/>
          <w:sz w:val="24"/>
          <w:szCs w:val="24"/>
        </w:rPr>
        <w:t xml:space="preserve">rutos </w:t>
      </w:r>
      <w:r w:rsidR="00D83093">
        <w:rPr>
          <w:rFonts w:ascii="Trebuchet MS" w:hAnsi="Trebuchet MS"/>
          <w:sz w:val="24"/>
          <w:szCs w:val="24"/>
        </w:rPr>
        <w:t>s</w:t>
      </w:r>
      <w:r w:rsidR="00D83093" w:rsidRPr="007F50B4">
        <w:rPr>
          <w:rFonts w:ascii="Trebuchet MS" w:hAnsi="Trebuchet MS"/>
          <w:sz w:val="24"/>
          <w:szCs w:val="24"/>
        </w:rPr>
        <w:t xml:space="preserve">ecos </w:t>
      </w:r>
      <w:r w:rsidRPr="007F50B4">
        <w:rPr>
          <w:rFonts w:ascii="Trebuchet MS" w:hAnsi="Trebuchet MS"/>
          <w:sz w:val="24"/>
          <w:szCs w:val="24"/>
        </w:rPr>
        <w:t xml:space="preserve">são </w:t>
      </w:r>
      <w:r w:rsidR="008369E0" w:rsidRPr="007F50B4">
        <w:rPr>
          <w:rFonts w:ascii="Trebuchet MS" w:hAnsi="Trebuchet MS"/>
          <w:sz w:val="24"/>
          <w:szCs w:val="24"/>
        </w:rPr>
        <w:t xml:space="preserve">ainda um </w:t>
      </w:r>
      <w:r w:rsidRPr="007F50B4">
        <w:rPr>
          <w:rFonts w:ascii="Trebuchet MS" w:hAnsi="Trebuchet MS"/>
          <w:sz w:val="24"/>
          <w:szCs w:val="24"/>
        </w:rPr>
        <w:t xml:space="preserve">vetor estruturante para uma parte muito significativa do território </w:t>
      </w:r>
      <w:r w:rsidR="00847B79" w:rsidRPr="007F50B4">
        <w:rPr>
          <w:rFonts w:ascii="Trebuchet MS" w:hAnsi="Trebuchet MS"/>
          <w:sz w:val="24"/>
          <w:szCs w:val="24"/>
        </w:rPr>
        <w:t>nacional</w:t>
      </w:r>
      <w:r w:rsidRPr="007F50B4">
        <w:rPr>
          <w:rFonts w:ascii="Trebuchet MS" w:hAnsi="Trebuchet MS"/>
          <w:sz w:val="24"/>
          <w:szCs w:val="24"/>
        </w:rPr>
        <w:t xml:space="preserve">, assegurando, para além de um valor económico e social muito relevantes, outras componentes fundamentais tais como a multifuncionalidade territorial, a manutenção de sistemas </w:t>
      </w:r>
      <w:r w:rsidRPr="007F50B4">
        <w:rPr>
          <w:rFonts w:ascii="Trebuchet MS" w:hAnsi="Trebuchet MS"/>
          <w:sz w:val="24"/>
          <w:szCs w:val="24"/>
        </w:rPr>
        <w:lastRenderedPageBreak/>
        <w:t xml:space="preserve">ecologicamente adaptados, a economia e </w:t>
      </w:r>
      <w:r w:rsidRPr="007F50B4">
        <w:rPr>
          <w:rFonts w:ascii="Trebuchet MS" w:hAnsi="Trebuchet MS"/>
          <w:color w:val="000000" w:themeColor="text1"/>
          <w:sz w:val="24"/>
          <w:szCs w:val="24"/>
        </w:rPr>
        <w:t>emprego em meio rural</w:t>
      </w:r>
      <w:r w:rsidR="007E3E1B" w:rsidRPr="007F50B4">
        <w:rPr>
          <w:rFonts w:ascii="Trebuchet MS" w:hAnsi="Trebuchet MS"/>
          <w:color w:val="000000" w:themeColor="text1"/>
          <w:sz w:val="24"/>
          <w:szCs w:val="24"/>
        </w:rPr>
        <w:t>;</w:t>
      </w:r>
      <w:r w:rsidR="007F50B4" w:rsidRPr="007F50B4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7F50B4" w:rsidRPr="00620E00">
        <w:rPr>
          <w:rFonts w:ascii="Trebuchet MS" w:hAnsi="Trebuchet MS"/>
          <w:color w:val="000000" w:themeColor="text1"/>
          <w:sz w:val="24"/>
          <w:szCs w:val="24"/>
        </w:rPr>
        <w:t xml:space="preserve">Deve notar-se que o castanheiro, a </w:t>
      </w:r>
      <w:r w:rsidR="007C2F9D">
        <w:rPr>
          <w:rFonts w:ascii="Trebuchet MS" w:hAnsi="Trebuchet MS"/>
          <w:color w:val="000000" w:themeColor="text1"/>
          <w:sz w:val="24"/>
          <w:szCs w:val="24"/>
        </w:rPr>
        <w:t>amendoeira</w:t>
      </w:r>
      <w:r w:rsidR="007F50B4" w:rsidRPr="00620E00">
        <w:rPr>
          <w:rFonts w:ascii="Trebuchet MS" w:hAnsi="Trebuchet MS"/>
          <w:color w:val="000000" w:themeColor="text1"/>
          <w:sz w:val="24"/>
          <w:szCs w:val="24"/>
        </w:rPr>
        <w:t xml:space="preserve">, a </w:t>
      </w:r>
      <w:r w:rsidR="007C2F9D">
        <w:rPr>
          <w:rFonts w:ascii="Trebuchet MS" w:hAnsi="Trebuchet MS"/>
          <w:color w:val="000000" w:themeColor="text1"/>
          <w:sz w:val="24"/>
          <w:szCs w:val="24"/>
        </w:rPr>
        <w:t>aveleira</w:t>
      </w:r>
      <w:r w:rsidR="007F50B4" w:rsidRPr="00620E00">
        <w:rPr>
          <w:rFonts w:ascii="Trebuchet MS" w:hAnsi="Trebuchet MS"/>
          <w:color w:val="000000" w:themeColor="text1"/>
          <w:sz w:val="24"/>
          <w:szCs w:val="24"/>
        </w:rPr>
        <w:t xml:space="preserve">, a </w:t>
      </w:r>
      <w:r w:rsidR="007C2F9D">
        <w:rPr>
          <w:rFonts w:ascii="Trebuchet MS" w:hAnsi="Trebuchet MS"/>
          <w:color w:val="000000" w:themeColor="text1"/>
          <w:sz w:val="24"/>
          <w:szCs w:val="24"/>
        </w:rPr>
        <w:t>nogueira e a alfarrobeira</w:t>
      </w:r>
      <w:r w:rsidR="007C2F9D" w:rsidRPr="00620E00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7F50B4" w:rsidRPr="00620E00">
        <w:rPr>
          <w:rFonts w:ascii="Trebuchet MS" w:hAnsi="Trebuchet MS"/>
          <w:color w:val="000000" w:themeColor="text1"/>
          <w:sz w:val="24"/>
          <w:szCs w:val="24"/>
        </w:rPr>
        <w:t>são espécies nativas presentes em Portugal desde tempos ancestrais e, assim, apresentam uma grande diversidade e adaptabilidade a diferentes a</w:t>
      </w:r>
      <w:r w:rsidR="00620E00" w:rsidRPr="00620E00">
        <w:rPr>
          <w:rFonts w:ascii="Trebuchet MS" w:hAnsi="Trebuchet MS"/>
          <w:color w:val="000000" w:themeColor="text1"/>
          <w:sz w:val="24"/>
          <w:szCs w:val="24"/>
        </w:rPr>
        <w:t xml:space="preserve">mbientes, podendo ser usadas </w:t>
      </w:r>
      <w:r w:rsidR="007F50B4" w:rsidRPr="00620E00">
        <w:rPr>
          <w:rFonts w:ascii="Trebuchet MS" w:hAnsi="Trebuchet MS"/>
          <w:color w:val="000000" w:themeColor="text1"/>
          <w:sz w:val="24"/>
          <w:szCs w:val="24"/>
        </w:rPr>
        <w:t>na recuperação de terras marginais</w:t>
      </w:r>
      <w:r w:rsidR="00620E00">
        <w:rPr>
          <w:rFonts w:ascii="Trebuchet MS" w:hAnsi="Trebuchet MS"/>
          <w:color w:val="000000" w:themeColor="text1"/>
          <w:sz w:val="24"/>
          <w:szCs w:val="24"/>
        </w:rPr>
        <w:t xml:space="preserve"> e despovoadas</w:t>
      </w:r>
      <w:r w:rsidR="00146F9A">
        <w:rPr>
          <w:rFonts w:ascii="Trebuchet MS" w:hAnsi="Trebuchet MS"/>
          <w:color w:val="000000" w:themeColor="text1"/>
          <w:sz w:val="24"/>
          <w:szCs w:val="24"/>
        </w:rPr>
        <w:t>;</w:t>
      </w:r>
      <w:r w:rsidR="007F50B4" w:rsidRPr="00620E00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:rsidR="00EA0513" w:rsidRPr="00620E00" w:rsidRDefault="00B30145" w:rsidP="002E470C">
      <w:pPr>
        <w:pStyle w:val="PargrafodaLista"/>
        <w:numPr>
          <w:ilvl w:val="0"/>
          <w:numId w:val="1"/>
        </w:numPr>
        <w:spacing w:before="120" w:after="0" w:line="360" w:lineRule="auto"/>
        <w:ind w:left="567" w:hanging="283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620E00">
        <w:rPr>
          <w:rFonts w:ascii="Trebuchet MS" w:hAnsi="Trebuchet MS"/>
          <w:color w:val="000000" w:themeColor="text1"/>
          <w:sz w:val="24"/>
          <w:szCs w:val="24"/>
        </w:rPr>
        <w:t xml:space="preserve">O desenvolvimento da fileira dos </w:t>
      </w:r>
      <w:r w:rsidR="00D83093">
        <w:rPr>
          <w:rFonts w:ascii="Trebuchet MS" w:hAnsi="Trebuchet MS"/>
          <w:color w:val="000000" w:themeColor="text1"/>
          <w:sz w:val="24"/>
          <w:szCs w:val="24"/>
        </w:rPr>
        <w:t>f</w:t>
      </w:r>
      <w:r w:rsidR="00D83093" w:rsidRPr="00620E00">
        <w:rPr>
          <w:rFonts w:ascii="Trebuchet MS" w:hAnsi="Trebuchet MS"/>
          <w:color w:val="000000" w:themeColor="text1"/>
          <w:sz w:val="24"/>
          <w:szCs w:val="24"/>
        </w:rPr>
        <w:t xml:space="preserve">rutos </w:t>
      </w:r>
      <w:r w:rsidR="00D83093">
        <w:rPr>
          <w:rFonts w:ascii="Trebuchet MS" w:hAnsi="Trebuchet MS"/>
          <w:color w:val="000000" w:themeColor="text1"/>
          <w:sz w:val="24"/>
          <w:szCs w:val="24"/>
        </w:rPr>
        <w:t>s</w:t>
      </w:r>
      <w:r w:rsidR="00D83093" w:rsidRPr="00620E00">
        <w:rPr>
          <w:rFonts w:ascii="Trebuchet MS" w:hAnsi="Trebuchet MS"/>
          <w:color w:val="000000" w:themeColor="text1"/>
          <w:sz w:val="24"/>
          <w:szCs w:val="24"/>
        </w:rPr>
        <w:t xml:space="preserve">ecos </w:t>
      </w:r>
      <w:r w:rsidRPr="00620E00">
        <w:rPr>
          <w:rFonts w:ascii="Trebuchet MS" w:hAnsi="Trebuchet MS"/>
          <w:color w:val="000000" w:themeColor="text1"/>
          <w:sz w:val="24"/>
          <w:szCs w:val="24"/>
        </w:rPr>
        <w:t>deverá assentar em critérios de sustentabilidade e manutenção da biodiversidade procurando, deste modo, encontrar soluções que permitam um equilíbrio adequado entre a produção de diversos bens, em particular os frutos e, os chamados serviços dos quais se destaca a proteção do solo e dos recursos hídricos, a manutenção da biodiversidade, a produção de cogumelos, o recreio, o turismo, aspetos paisagísticos e fixação do carbono para redução do efeito de estufa;</w:t>
      </w:r>
      <w:r w:rsidR="00000C8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:rsidR="007F50B4" w:rsidRPr="004603DF" w:rsidRDefault="00620E00" w:rsidP="002E470C">
      <w:pPr>
        <w:pStyle w:val="PargrafodaLista"/>
        <w:numPr>
          <w:ilvl w:val="0"/>
          <w:numId w:val="1"/>
        </w:numPr>
        <w:spacing w:before="120" w:after="0" w:line="360" w:lineRule="auto"/>
        <w:ind w:left="567" w:hanging="283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4603DF">
        <w:rPr>
          <w:rFonts w:ascii="Trebuchet MS" w:hAnsi="Trebuchet MS"/>
          <w:color w:val="000000" w:themeColor="text1"/>
          <w:sz w:val="24"/>
          <w:szCs w:val="24"/>
        </w:rPr>
        <w:t>A</w:t>
      </w:r>
      <w:r w:rsidR="0099711D" w:rsidRPr="004603DF">
        <w:rPr>
          <w:rFonts w:ascii="Trebuchet MS" w:hAnsi="Trebuchet MS"/>
          <w:color w:val="000000" w:themeColor="text1"/>
          <w:sz w:val="24"/>
          <w:szCs w:val="24"/>
        </w:rPr>
        <w:t xml:space="preserve">s evidências epidemiológicas e clínicas do efeito do consumo dos frutos secos na saúde </w:t>
      </w:r>
      <w:r w:rsidR="007F50B4" w:rsidRPr="004603DF">
        <w:rPr>
          <w:rFonts w:ascii="Trebuchet MS" w:hAnsi="Trebuchet MS"/>
          <w:color w:val="000000" w:themeColor="text1"/>
          <w:sz w:val="24"/>
          <w:szCs w:val="24"/>
        </w:rPr>
        <w:t xml:space="preserve">humana </w:t>
      </w:r>
      <w:r w:rsidR="0099711D" w:rsidRPr="004603DF">
        <w:rPr>
          <w:rFonts w:ascii="Trebuchet MS" w:hAnsi="Trebuchet MS"/>
          <w:color w:val="000000" w:themeColor="text1"/>
          <w:sz w:val="24"/>
          <w:szCs w:val="24"/>
        </w:rPr>
        <w:t xml:space="preserve">podem ser uma </w:t>
      </w:r>
      <w:r w:rsidR="00D83093" w:rsidRPr="004603DF">
        <w:rPr>
          <w:rFonts w:ascii="Trebuchet MS" w:hAnsi="Trebuchet MS"/>
          <w:color w:val="000000" w:themeColor="text1"/>
          <w:sz w:val="24"/>
          <w:szCs w:val="24"/>
        </w:rPr>
        <w:t>mais-valia</w:t>
      </w:r>
      <w:r w:rsidR="0099711D" w:rsidRPr="004603DF">
        <w:rPr>
          <w:rFonts w:ascii="Trebuchet MS" w:hAnsi="Trebuchet MS"/>
          <w:color w:val="000000" w:themeColor="text1"/>
          <w:sz w:val="24"/>
          <w:szCs w:val="24"/>
        </w:rPr>
        <w:t xml:space="preserve"> fundamental </w:t>
      </w:r>
      <w:r w:rsidR="007F50B4" w:rsidRPr="004603DF">
        <w:rPr>
          <w:rFonts w:ascii="Trebuchet MS" w:hAnsi="Trebuchet MS"/>
          <w:color w:val="000000" w:themeColor="text1"/>
          <w:sz w:val="24"/>
          <w:szCs w:val="24"/>
        </w:rPr>
        <w:t xml:space="preserve">na promoção do seu consumo. </w:t>
      </w:r>
      <w:r w:rsidR="00B83B62" w:rsidRPr="004603DF">
        <w:rPr>
          <w:rFonts w:ascii="Trebuchet MS" w:hAnsi="Trebuchet MS"/>
          <w:color w:val="000000" w:themeColor="text1"/>
          <w:sz w:val="24"/>
          <w:szCs w:val="24"/>
        </w:rPr>
        <w:t xml:space="preserve">Além disso, </w:t>
      </w:r>
      <w:proofErr w:type="gramStart"/>
      <w:r w:rsidR="00B83B62" w:rsidRPr="004603DF">
        <w:rPr>
          <w:rFonts w:ascii="Trebuchet MS" w:hAnsi="Trebuchet MS"/>
          <w:color w:val="000000" w:themeColor="text1"/>
          <w:sz w:val="24"/>
          <w:szCs w:val="24"/>
        </w:rPr>
        <w:t>várias cultivares</w:t>
      </w:r>
      <w:proofErr w:type="gramEnd"/>
      <w:r w:rsidR="00B83B62" w:rsidRPr="004603DF">
        <w:rPr>
          <w:rFonts w:ascii="Trebuchet MS" w:hAnsi="Trebuchet MS"/>
          <w:color w:val="000000" w:themeColor="text1"/>
          <w:sz w:val="24"/>
          <w:szCs w:val="24"/>
        </w:rPr>
        <w:t xml:space="preserve"> locais têm características de qualidade superiores, </w:t>
      </w:r>
      <w:r w:rsidR="007F50B4" w:rsidRPr="004603DF">
        <w:rPr>
          <w:rFonts w:ascii="Trebuchet MS" w:hAnsi="Trebuchet MS"/>
          <w:color w:val="000000" w:themeColor="text1"/>
          <w:sz w:val="24"/>
          <w:szCs w:val="24"/>
        </w:rPr>
        <w:t>qu</w:t>
      </w:r>
      <w:r w:rsidR="00146F9A">
        <w:rPr>
          <w:rFonts w:ascii="Trebuchet MS" w:hAnsi="Trebuchet MS"/>
          <w:color w:val="000000" w:themeColor="text1"/>
          <w:sz w:val="24"/>
          <w:szCs w:val="24"/>
        </w:rPr>
        <w:t xml:space="preserve">e necessitam de ser valorizadas; </w:t>
      </w:r>
    </w:p>
    <w:p w:rsidR="00EA0513" w:rsidRPr="004603DF" w:rsidRDefault="00EA0513" w:rsidP="002E470C">
      <w:pPr>
        <w:pStyle w:val="PargrafodaLista"/>
        <w:numPr>
          <w:ilvl w:val="0"/>
          <w:numId w:val="1"/>
        </w:numPr>
        <w:spacing w:before="120" w:after="0" w:line="360" w:lineRule="auto"/>
        <w:ind w:left="567" w:hanging="283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4603DF">
        <w:rPr>
          <w:rFonts w:ascii="Trebuchet MS" w:hAnsi="Trebuchet MS"/>
          <w:color w:val="000000" w:themeColor="text1"/>
          <w:sz w:val="24"/>
          <w:szCs w:val="24"/>
        </w:rPr>
        <w:t xml:space="preserve">O setor está </w:t>
      </w:r>
      <w:r w:rsidR="00620E00" w:rsidRPr="004603DF">
        <w:rPr>
          <w:rFonts w:ascii="Trebuchet MS" w:hAnsi="Trebuchet MS"/>
          <w:color w:val="000000" w:themeColor="text1"/>
          <w:sz w:val="24"/>
          <w:szCs w:val="24"/>
        </w:rPr>
        <w:t>estruturado</w:t>
      </w:r>
      <w:r w:rsidRPr="004603DF">
        <w:rPr>
          <w:rFonts w:ascii="Trebuchet MS" w:hAnsi="Trebuchet MS"/>
          <w:color w:val="000000" w:themeColor="text1"/>
          <w:sz w:val="24"/>
          <w:szCs w:val="24"/>
        </w:rPr>
        <w:t xml:space="preserve"> em organizações de produtores capazes de gerir e favorecer a introdução de </w:t>
      </w:r>
      <w:r w:rsidR="00620E00" w:rsidRPr="004603DF">
        <w:rPr>
          <w:rFonts w:ascii="Trebuchet MS" w:hAnsi="Trebuchet MS"/>
          <w:color w:val="000000" w:themeColor="text1"/>
          <w:sz w:val="24"/>
          <w:szCs w:val="24"/>
        </w:rPr>
        <w:t>equipamento</w:t>
      </w:r>
      <w:r w:rsidRPr="004603DF">
        <w:rPr>
          <w:rFonts w:ascii="Trebuchet MS" w:hAnsi="Trebuchet MS"/>
          <w:color w:val="000000" w:themeColor="text1"/>
          <w:sz w:val="24"/>
          <w:szCs w:val="24"/>
        </w:rPr>
        <w:t xml:space="preserve"> e tecnologias inovadoras no</w:t>
      </w:r>
      <w:r w:rsidR="007F50B4" w:rsidRPr="004603DF">
        <w:rPr>
          <w:rFonts w:ascii="Trebuchet MS" w:hAnsi="Trebuchet MS"/>
          <w:color w:val="000000" w:themeColor="text1"/>
          <w:sz w:val="24"/>
          <w:szCs w:val="24"/>
        </w:rPr>
        <w:t>s</w:t>
      </w:r>
      <w:r w:rsidRPr="004603DF">
        <w:rPr>
          <w:rFonts w:ascii="Trebuchet MS" w:hAnsi="Trebuchet MS"/>
          <w:color w:val="000000" w:themeColor="text1"/>
          <w:sz w:val="24"/>
          <w:szCs w:val="24"/>
        </w:rPr>
        <w:t xml:space="preserve"> sistema</w:t>
      </w:r>
      <w:r w:rsidR="007F50B4" w:rsidRPr="004603DF">
        <w:rPr>
          <w:rFonts w:ascii="Trebuchet MS" w:hAnsi="Trebuchet MS"/>
          <w:color w:val="000000" w:themeColor="text1"/>
          <w:sz w:val="24"/>
          <w:szCs w:val="24"/>
        </w:rPr>
        <w:t>s</w:t>
      </w:r>
      <w:r w:rsidRPr="004603DF">
        <w:rPr>
          <w:rFonts w:ascii="Trebuchet MS" w:hAnsi="Trebuchet MS"/>
          <w:color w:val="000000" w:themeColor="text1"/>
          <w:sz w:val="24"/>
          <w:szCs w:val="24"/>
        </w:rPr>
        <w:t xml:space="preserve"> de agricultura</w:t>
      </w:r>
      <w:r w:rsidR="007F50B4" w:rsidRPr="004603DF">
        <w:rPr>
          <w:rFonts w:ascii="Trebuchet MS" w:hAnsi="Trebuchet MS"/>
          <w:color w:val="000000" w:themeColor="text1"/>
          <w:sz w:val="24"/>
          <w:szCs w:val="24"/>
        </w:rPr>
        <w:t xml:space="preserve"> e evitar a erosão do material vegetal existente </w:t>
      </w:r>
      <w:r w:rsidR="00146F9A">
        <w:rPr>
          <w:rFonts w:ascii="Trebuchet MS" w:hAnsi="Trebuchet MS"/>
          <w:color w:val="000000" w:themeColor="text1"/>
          <w:sz w:val="24"/>
          <w:szCs w:val="24"/>
        </w:rPr>
        <w:t>de elevada qualidade;</w:t>
      </w:r>
      <w:r w:rsidRPr="004603DF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:rsidR="00AB384A" w:rsidRPr="001016D6" w:rsidRDefault="00F252BD" w:rsidP="001016D6">
      <w:pPr>
        <w:pStyle w:val="PargrafodaLista"/>
        <w:numPr>
          <w:ilvl w:val="0"/>
          <w:numId w:val="1"/>
        </w:numPr>
        <w:spacing w:before="120" w:after="0" w:line="360" w:lineRule="auto"/>
        <w:ind w:left="567" w:hanging="283"/>
        <w:jc w:val="both"/>
        <w:rPr>
          <w:rFonts w:ascii="Trebuchet MS" w:hAnsi="Trebuchet MS" w:cs="Times New Roman"/>
          <w:color w:val="000000" w:themeColor="text1"/>
          <w:sz w:val="24"/>
          <w:szCs w:val="24"/>
        </w:rPr>
      </w:pPr>
      <w:r w:rsidRPr="00824FC3">
        <w:rPr>
          <w:rFonts w:ascii="Trebuchet MS" w:hAnsi="Trebuchet MS"/>
          <w:color w:val="000000" w:themeColor="text1"/>
          <w:sz w:val="24"/>
          <w:szCs w:val="24"/>
        </w:rPr>
        <w:t xml:space="preserve">A renovação do setor, iniciada de forma consistente </w:t>
      </w:r>
      <w:r w:rsidR="00C94ACF" w:rsidRPr="00824FC3">
        <w:rPr>
          <w:rFonts w:ascii="Trebuchet MS" w:hAnsi="Trebuchet MS"/>
          <w:color w:val="000000" w:themeColor="text1"/>
          <w:sz w:val="24"/>
          <w:szCs w:val="24"/>
        </w:rPr>
        <w:t>na última década</w:t>
      </w:r>
      <w:r w:rsidRPr="00824FC3">
        <w:rPr>
          <w:rFonts w:ascii="Trebuchet MS" w:hAnsi="Trebuchet MS"/>
          <w:color w:val="000000" w:themeColor="text1"/>
          <w:sz w:val="24"/>
          <w:szCs w:val="24"/>
        </w:rPr>
        <w:t xml:space="preserve">, abrangendo </w:t>
      </w:r>
      <w:r w:rsidR="00C94ACF" w:rsidRPr="00824FC3">
        <w:rPr>
          <w:rFonts w:ascii="Trebuchet MS" w:hAnsi="Trebuchet MS"/>
          <w:color w:val="000000" w:themeColor="text1"/>
          <w:sz w:val="24"/>
          <w:szCs w:val="24"/>
        </w:rPr>
        <w:t>o setor produtivo</w:t>
      </w:r>
      <w:r w:rsidRPr="00824FC3">
        <w:rPr>
          <w:rFonts w:ascii="Trebuchet MS" w:hAnsi="Trebuchet MS"/>
          <w:color w:val="000000" w:themeColor="text1"/>
          <w:sz w:val="24"/>
          <w:szCs w:val="24"/>
        </w:rPr>
        <w:t xml:space="preserve">, </w:t>
      </w:r>
      <w:r w:rsidR="00C94ACF" w:rsidRPr="00824FC3">
        <w:rPr>
          <w:rFonts w:ascii="Trebuchet MS" w:hAnsi="Trebuchet MS"/>
          <w:color w:val="000000" w:themeColor="text1"/>
          <w:sz w:val="24"/>
          <w:szCs w:val="24"/>
        </w:rPr>
        <w:t xml:space="preserve">as organizações </w:t>
      </w:r>
      <w:r w:rsidRPr="00824FC3">
        <w:rPr>
          <w:rFonts w:ascii="Trebuchet MS" w:hAnsi="Trebuchet MS"/>
          <w:color w:val="000000" w:themeColor="text1"/>
          <w:sz w:val="24"/>
          <w:szCs w:val="24"/>
        </w:rPr>
        <w:t xml:space="preserve">e </w:t>
      </w:r>
      <w:r w:rsidR="00C94ACF" w:rsidRPr="00824FC3">
        <w:rPr>
          <w:rFonts w:ascii="Trebuchet MS" w:hAnsi="Trebuchet MS"/>
          <w:color w:val="000000" w:themeColor="text1"/>
          <w:sz w:val="24"/>
          <w:szCs w:val="24"/>
        </w:rPr>
        <w:t xml:space="preserve">o setor da transformação e </w:t>
      </w:r>
      <w:r w:rsidRPr="00824FC3">
        <w:rPr>
          <w:rFonts w:ascii="Trebuchet MS" w:hAnsi="Trebuchet MS"/>
          <w:color w:val="000000" w:themeColor="text1"/>
          <w:sz w:val="24"/>
          <w:szCs w:val="24"/>
        </w:rPr>
        <w:t xml:space="preserve">comercialização, </w:t>
      </w:r>
      <w:r w:rsidR="00C94ACF" w:rsidRPr="00824FC3">
        <w:rPr>
          <w:rFonts w:ascii="Trebuchet MS" w:hAnsi="Trebuchet MS"/>
          <w:color w:val="000000" w:themeColor="text1"/>
          <w:sz w:val="24"/>
          <w:szCs w:val="24"/>
        </w:rPr>
        <w:t xml:space="preserve">tem-se revelado fundamental </w:t>
      </w:r>
      <w:r w:rsidR="007E3E1B" w:rsidRPr="00824FC3">
        <w:rPr>
          <w:rFonts w:ascii="Trebuchet MS" w:hAnsi="Trebuchet MS"/>
          <w:color w:val="000000" w:themeColor="text1"/>
          <w:sz w:val="24"/>
          <w:szCs w:val="24"/>
        </w:rPr>
        <w:t>no desenvolvimento do setor, na</w:t>
      </w:r>
      <w:r w:rsidR="00824FC3" w:rsidRPr="00824FC3">
        <w:rPr>
          <w:rFonts w:ascii="Trebuchet MS" w:hAnsi="Trebuchet MS"/>
          <w:color w:val="000000" w:themeColor="text1"/>
          <w:sz w:val="24"/>
          <w:szCs w:val="24"/>
        </w:rPr>
        <w:t xml:space="preserve"> economia e na fixação das pessoas no meio rural</w:t>
      </w:r>
      <w:r w:rsidRPr="00824FC3">
        <w:rPr>
          <w:rFonts w:ascii="Trebuchet MS" w:hAnsi="Trebuchet MS"/>
          <w:color w:val="000000" w:themeColor="text1"/>
          <w:sz w:val="24"/>
          <w:szCs w:val="24"/>
        </w:rPr>
        <w:t>;</w:t>
      </w:r>
      <w:r w:rsidR="00146F9A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A01497" w:rsidRPr="001016D6">
        <w:rPr>
          <w:rFonts w:ascii="Trebuchet MS" w:hAnsi="Trebuchet MS" w:cs="Times New Roman"/>
          <w:color w:val="000000" w:themeColor="text1"/>
          <w:sz w:val="24"/>
          <w:szCs w:val="24"/>
        </w:rPr>
        <w:t xml:space="preserve">As alterações climáticas que estão a ocorrer no nosso território (aumento da temperatura máxima, diminuição da precipitação, diminuição das horas de frio durante o inverno, aumento da humidade atmosférica na primavera e outras) podem tornar </w:t>
      </w:r>
      <w:proofErr w:type="gramStart"/>
      <w:r w:rsidR="00A01497" w:rsidRPr="001016D6">
        <w:rPr>
          <w:rFonts w:ascii="Trebuchet MS" w:hAnsi="Trebuchet MS" w:cs="Times New Roman"/>
          <w:color w:val="000000" w:themeColor="text1"/>
          <w:sz w:val="24"/>
          <w:szCs w:val="24"/>
        </w:rPr>
        <w:t>vulneráveis</w:t>
      </w:r>
      <w:proofErr w:type="gramEnd"/>
      <w:r w:rsidR="00A01497" w:rsidRPr="001016D6">
        <w:rPr>
          <w:rFonts w:ascii="Trebuchet MS" w:hAnsi="Trebuchet MS" w:cs="Times New Roman"/>
          <w:color w:val="000000" w:themeColor="text1"/>
          <w:sz w:val="24"/>
          <w:szCs w:val="24"/>
        </w:rPr>
        <w:t xml:space="preserve"> </w:t>
      </w:r>
      <w:proofErr w:type="gramStart"/>
      <w:r w:rsidR="00A01497" w:rsidRPr="001016D6">
        <w:rPr>
          <w:rFonts w:ascii="Trebuchet MS" w:hAnsi="Trebuchet MS" w:cs="Times New Roman"/>
          <w:color w:val="000000" w:themeColor="text1"/>
          <w:sz w:val="24"/>
          <w:szCs w:val="24"/>
        </w:rPr>
        <w:t>algumas</w:t>
      </w:r>
      <w:proofErr w:type="gramEnd"/>
      <w:r w:rsidR="00A01497" w:rsidRPr="001016D6">
        <w:rPr>
          <w:rFonts w:ascii="Trebuchet MS" w:hAnsi="Trebuchet MS" w:cs="Times New Roman"/>
          <w:color w:val="000000" w:themeColor="text1"/>
          <w:sz w:val="24"/>
          <w:szCs w:val="24"/>
        </w:rPr>
        <w:t xml:space="preserve"> espécies/cultivares atualmente utilizadas na produção de frutos secos. Estas alterações climáticas podem </w:t>
      </w:r>
      <w:r w:rsidR="00A01497" w:rsidRPr="001016D6">
        <w:rPr>
          <w:rFonts w:ascii="Trebuchet MS" w:hAnsi="Trebuchet MS" w:cs="Times New Roman"/>
          <w:color w:val="000000" w:themeColor="text1"/>
          <w:sz w:val="24"/>
          <w:szCs w:val="24"/>
        </w:rPr>
        <w:lastRenderedPageBreak/>
        <w:t>conduzir, a curto prazo, à necessidade de alterar algumas das técnicas culturais praticadas atualmente assim como à utilização de “novas” cultivares ou de cultivares regionais que se adaptem melhor a estas alterações, assim como às pragas e doenças que certamente surgirão. A amendoeira é uma espécie sensível à humidade atmosférica durante a floração devido ao cancro (</w:t>
      </w:r>
      <w:proofErr w:type="spellStart"/>
      <w:r w:rsidR="00A01497" w:rsidRPr="001016D6">
        <w:rPr>
          <w:rFonts w:ascii="Trebuchet MS" w:hAnsi="Trebuchet MS" w:cs="Times New Roman"/>
          <w:i/>
          <w:iCs/>
          <w:color w:val="000000" w:themeColor="text1"/>
          <w:sz w:val="24"/>
          <w:szCs w:val="24"/>
        </w:rPr>
        <w:t>Fusicoccum</w:t>
      </w:r>
      <w:proofErr w:type="spellEnd"/>
      <w:r w:rsidR="00A01497" w:rsidRPr="001016D6">
        <w:rPr>
          <w:rFonts w:ascii="Trebuchet MS" w:hAnsi="Trebuchet MS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01497" w:rsidRPr="001016D6">
        <w:rPr>
          <w:rFonts w:ascii="Trebuchet MS" w:hAnsi="Trebuchet MS" w:cs="Times New Roman"/>
          <w:i/>
          <w:iCs/>
          <w:color w:val="000000" w:themeColor="text1"/>
          <w:sz w:val="24"/>
          <w:szCs w:val="24"/>
        </w:rPr>
        <w:t>amygdali</w:t>
      </w:r>
      <w:proofErr w:type="spellEnd"/>
      <w:r w:rsidR="00A01497" w:rsidRPr="001016D6">
        <w:rPr>
          <w:rFonts w:ascii="Trebuchet MS" w:hAnsi="Trebuchet MS" w:cs="Times New Roman"/>
          <w:color w:val="000000" w:themeColor="text1"/>
          <w:sz w:val="24"/>
          <w:szCs w:val="24"/>
        </w:rPr>
        <w:t xml:space="preserve">) e à </w:t>
      </w:r>
      <w:proofErr w:type="spellStart"/>
      <w:r w:rsidR="00A01497" w:rsidRPr="001016D6">
        <w:rPr>
          <w:rFonts w:ascii="Trebuchet MS" w:hAnsi="Trebuchet MS" w:cs="Times New Roman"/>
          <w:color w:val="000000" w:themeColor="text1"/>
          <w:sz w:val="24"/>
          <w:szCs w:val="24"/>
        </w:rPr>
        <w:t>moniliose</w:t>
      </w:r>
      <w:proofErr w:type="spellEnd"/>
      <w:r w:rsidR="00A01497" w:rsidRPr="001016D6">
        <w:rPr>
          <w:rFonts w:ascii="Trebuchet MS" w:hAnsi="Trebuchet MS" w:cs="Times New Roman"/>
          <w:color w:val="000000" w:themeColor="text1"/>
          <w:sz w:val="24"/>
          <w:szCs w:val="24"/>
        </w:rPr>
        <w:t xml:space="preserve"> (</w:t>
      </w:r>
      <w:proofErr w:type="spellStart"/>
      <w:r w:rsidR="00A01497" w:rsidRPr="001016D6">
        <w:rPr>
          <w:rFonts w:ascii="Trebuchet MS" w:hAnsi="Trebuchet MS" w:cs="Times New Roman"/>
          <w:i/>
          <w:iCs/>
          <w:color w:val="000000" w:themeColor="text1"/>
          <w:sz w:val="24"/>
          <w:szCs w:val="24"/>
        </w:rPr>
        <w:t>Monilia</w:t>
      </w:r>
      <w:proofErr w:type="spellEnd"/>
      <w:r w:rsidR="00A01497" w:rsidRPr="001016D6">
        <w:rPr>
          <w:rFonts w:ascii="Trebuchet MS" w:hAnsi="Trebuchet MS" w:cs="Times New Roman"/>
          <w:i/>
          <w:iCs/>
          <w:color w:val="000000" w:themeColor="text1"/>
          <w:sz w:val="24"/>
          <w:szCs w:val="24"/>
        </w:rPr>
        <w:t xml:space="preserve"> laxa</w:t>
      </w:r>
      <w:r w:rsidR="00A01497" w:rsidRPr="001016D6">
        <w:rPr>
          <w:rFonts w:ascii="Trebuchet MS" w:hAnsi="Trebuchet MS" w:cs="Times New Roman"/>
          <w:color w:val="000000" w:themeColor="text1"/>
          <w:sz w:val="24"/>
          <w:szCs w:val="24"/>
        </w:rPr>
        <w:t xml:space="preserve">), assim como ao </w:t>
      </w:r>
      <w:proofErr w:type="gramStart"/>
      <w:r w:rsidR="00A01497" w:rsidRPr="001016D6">
        <w:rPr>
          <w:rFonts w:ascii="Trebuchet MS" w:hAnsi="Trebuchet MS" w:cs="Times New Roman"/>
          <w:color w:val="000000" w:themeColor="text1"/>
          <w:sz w:val="24"/>
          <w:szCs w:val="24"/>
        </w:rPr>
        <w:t>stress</w:t>
      </w:r>
      <w:proofErr w:type="gramEnd"/>
      <w:r w:rsidR="00A01497" w:rsidRPr="001016D6">
        <w:rPr>
          <w:rFonts w:ascii="Trebuchet MS" w:hAnsi="Trebuchet MS" w:cs="Times New Roman"/>
          <w:color w:val="000000" w:themeColor="text1"/>
          <w:sz w:val="24"/>
          <w:szCs w:val="24"/>
        </w:rPr>
        <w:t xml:space="preserve"> hídrico durante a formação da amêndoa. A mesma situação se passa com o castanheiro com a doença da tinta (</w:t>
      </w:r>
      <w:proofErr w:type="spellStart"/>
      <w:r w:rsidR="00A01497" w:rsidRPr="001016D6">
        <w:rPr>
          <w:rFonts w:ascii="Trebuchet MS" w:hAnsi="Trebuchet MS" w:cs="Times New Roman"/>
          <w:i/>
          <w:iCs/>
          <w:color w:val="000000" w:themeColor="text1"/>
          <w:sz w:val="24"/>
          <w:szCs w:val="24"/>
        </w:rPr>
        <w:t>Phytophthora</w:t>
      </w:r>
      <w:proofErr w:type="spellEnd"/>
      <w:r w:rsidR="00A01497" w:rsidRPr="001016D6">
        <w:rPr>
          <w:rFonts w:ascii="Trebuchet MS" w:hAnsi="Trebuchet MS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01497" w:rsidRPr="001016D6">
        <w:rPr>
          <w:rFonts w:ascii="Trebuchet MS" w:hAnsi="Trebuchet MS" w:cs="Times New Roman"/>
          <w:i/>
          <w:iCs/>
          <w:color w:val="000000" w:themeColor="text1"/>
          <w:sz w:val="24"/>
          <w:szCs w:val="24"/>
        </w:rPr>
        <w:t>cinnamomi</w:t>
      </w:r>
      <w:proofErr w:type="spellEnd"/>
      <w:r w:rsidR="00A01497" w:rsidRPr="001016D6">
        <w:rPr>
          <w:rFonts w:ascii="Trebuchet MS" w:hAnsi="Trebuchet MS" w:cs="Times New Roman"/>
          <w:color w:val="000000" w:themeColor="text1"/>
          <w:sz w:val="24"/>
          <w:szCs w:val="24"/>
        </w:rPr>
        <w:t>), com o cancro (</w:t>
      </w:r>
      <w:proofErr w:type="spellStart"/>
      <w:r w:rsidR="001016D6" w:rsidRPr="001016D6">
        <w:rPr>
          <w:rFonts w:ascii="Trebuchet MS" w:hAnsi="Trebuchet MS" w:cs="Times New Roman"/>
          <w:i/>
          <w:color w:val="000000" w:themeColor="text1"/>
          <w:sz w:val="24"/>
          <w:szCs w:val="24"/>
        </w:rPr>
        <w:t>Cryphonectria</w:t>
      </w:r>
      <w:proofErr w:type="spellEnd"/>
      <w:r w:rsidR="001016D6" w:rsidRPr="001016D6">
        <w:rPr>
          <w:rFonts w:ascii="Trebuchet MS" w:hAnsi="Trebuchet MS" w:cs="Times New Roman"/>
          <w:i/>
          <w:color w:val="000000" w:themeColor="text1"/>
          <w:sz w:val="24"/>
          <w:szCs w:val="24"/>
        </w:rPr>
        <w:t xml:space="preserve"> parasítica</w:t>
      </w:r>
      <w:r w:rsidR="00A01497" w:rsidRPr="001016D6">
        <w:rPr>
          <w:rFonts w:ascii="Trebuchet MS" w:hAnsi="Trebuchet MS" w:cs="Times New Roman"/>
          <w:color w:val="000000" w:themeColor="text1"/>
          <w:sz w:val="24"/>
          <w:szCs w:val="24"/>
        </w:rPr>
        <w:t>) e com o cinipídeo (</w:t>
      </w:r>
      <w:proofErr w:type="spellStart"/>
      <w:r w:rsidR="00A01497" w:rsidRPr="001016D6">
        <w:rPr>
          <w:rFonts w:ascii="Trebuchet MS" w:hAnsi="Trebuchet MS" w:cs="Times New Roman"/>
          <w:i/>
          <w:iCs/>
          <w:color w:val="000000" w:themeColor="text1"/>
          <w:sz w:val="24"/>
          <w:szCs w:val="24"/>
        </w:rPr>
        <w:t>Dryocosmus</w:t>
      </w:r>
      <w:proofErr w:type="spellEnd"/>
      <w:r w:rsidR="00A01497" w:rsidRPr="001016D6">
        <w:rPr>
          <w:rFonts w:ascii="Trebuchet MS" w:hAnsi="Trebuchet MS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A01497" w:rsidRPr="001016D6">
        <w:rPr>
          <w:rFonts w:ascii="Trebuchet MS" w:hAnsi="Trebuchet MS" w:cs="Times New Roman"/>
          <w:i/>
          <w:iCs/>
          <w:color w:val="000000" w:themeColor="text1"/>
          <w:sz w:val="24"/>
          <w:szCs w:val="24"/>
        </w:rPr>
        <w:t>kuriphilus</w:t>
      </w:r>
      <w:proofErr w:type="spellEnd"/>
      <w:r w:rsidR="00A01497" w:rsidRPr="001016D6">
        <w:rPr>
          <w:rFonts w:ascii="Trebuchet MS" w:hAnsi="Trebuchet MS" w:cs="Times New Roman"/>
          <w:color w:val="000000" w:themeColor="text1"/>
          <w:sz w:val="24"/>
          <w:szCs w:val="24"/>
        </w:rPr>
        <w:t>)</w:t>
      </w:r>
      <w:proofErr w:type="gramEnd"/>
      <w:r w:rsidR="00A01497" w:rsidRPr="001016D6">
        <w:rPr>
          <w:rFonts w:ascii="Trebuchet MS" w:hAnsi="Trebuchet MS" w:cs="Times New Roman"/>
          <w:color w:val="000000" w:themeColor="text1"/>
          <w:sz w:val="24"/>
          <w:szCs w:val="24"/>
        </w:rPr>
        <w:t>”.</w:t>
      </w:r>
    </w:p>
    <w:p w:rsidR="00A01497" w:rsidRPr="00AB384A" w:rsidRDefault="00A01497" w:rsidP="002E470C">
      <w:pPr>
        <w:pStyle w:val="PargrafodaLista"/>
        <w:numPr>
          <w:ilvl w:val="0"/>
          <w:numId w:val="1"/>
        </w:numPr>
        <w:spacing w:before="120" w:after="0" w:line="360" w:lineRule="auto"/>
        <w:ind w:left="567" w:hanging="283"/>
        <w:jc w:val="both"/>
        <w:rPr>
          <w:color w:val="000000" w:themeColor="text1"/>
        </w:rPr>
      </w:pPr>
      <w:r w:rsidRPr="00AB384A">
        <w:rPr>
          <w:rFonts w:ascii="Trebuchet MS" w:hAnsi="Trebuchet MS" w:cs="Times New Roman"/>
          <w:color w:val="000000" w:themeColor="text1"/>
          <w:sz w:val="24"/>
          <w:szCs w:val="24"/>
        </w:rPr>
        <w:t>Para reforçar a competitividade da fileira dos frutos secos, e pelo exposto no ponto anterior, é fundamental a investigação e a experimentação para que se inove, se exporte ainda mais, contribuindo assim para o desenvolvimento socioeconómico local e para que Portugal assuma cada vez mais uma posição de destaque a nível mundial, na produção de frutos secos;</w:t>
      </w:r>
    </w:p>
    <w:p w:rsidR="005A62D1" w:rsidRPr="005A62D1" w:rsidRDefault="005A62D1" w:rsidP="002E470C">
      <w:pPr>
        <w:pStyle w:val="PargrafodaLista"/>
        <w:numPr>
          <w:ilvl w:val="0"/>
          <w:numId w:val="1"/>
        </w:numPr>
        <w:spacing w:before="120" w:after="0" w:line="360" w:lineRule="auto"/>
        <w:ind w:left="567" w:hanging="283"/>
        <w:jc w:val="both"/>
        <w:rPr>
          <w:rFonts w:ascii="Trebuchet MS" w:hAnsi="Trebuchet MS"/>
          <w:sz w:val="24"/>
          <w:szCs w:val="24"/>
        </w:rPr>
      </w:pPr>
      <w:r w:rsidRPr="005A62D1">
        <w:rPr>
          <w:rFonts w:ascii="Trebuchet MS" w:hAnsi="Trebuchet MS"/>
          <w:sz w:val="24"/>
          <w:szCs w:val="24"/>
        </w:rPr>
        <w:t xml:space="preserve">A produção e a difusão de conhecimento científico e tecnológico têm um papel decisivo no fortalecimento da sustentabilidade </w:t>
      </w:r>
      <w:r w:rsidR="007E3E1B" w:rsidRPr="005A62D1">
        <w:rPr>
          <w:rFonts w:ascii="Trebuchet MS" w:hAnsi="Trebuchet MS"/>
          <w:sz w:val="24"/>
          <w:szCs w:val="24"/>
        </w:rPr>
        <w:t>d</w:t>
      </w:r>
      <w:r w:rsidR="007E3E1B">
        <w:rPr>
          <w:rFonts w:ascii="Trebuchet MS" w:hAnsi="Trebuchet MS"/>
          <w:sz w:val="24"/>
          <w:szCs w:val="24"/>
        </w:rPr>
        <w:t>estas</w:t>
      </w:r>
      <w:r w:rsidR="007E3E1B" w:rsidRPr="005A62D1">
        <w:rPr>
          <w:rFonts w:ascii="Trebuchet MS" w:hAnsi="Trebuchet MS"/>
          <w:sz w:val="24"/>
          <w:szCs w:val="24"/>
        </w:rPr>
        <w:t xml:space="preserve"> </w:t>
      </w:r>
      <w:r w:rsidRPr="005A62D1">
        <w:rPr>
          <w:rFonts w:ascii="Trebuchet MS" w:hAnsi="Trebuchet MS"/>
          <w:sz w:val="24"/>
          <w:szCs w:val="24"/>
        </w:rPr>
        <w:t>fileira</w:t>
      </w:r>
      <w:r w:rsidR="007E3E1B">
        <w:rPr>
          <w:rFonts w:ascii="Trebuchet MS" w:hAnsi="Trebuchet MS"/>
          <w:sz w:val="24"/>
          <w:szCs w:val="24"/>
        </w:rPr>
        <w:t>s</w:t>
      </w:r>
      <w:r w:rsidRPr="005A62D1">
        <w:rPr>
          <w:rFonts w:ascii="Trebuchet MS" w:hAnsi="Trebuchet MS"/>
          <w:sz w:val="24"/>
          <w:szCs w:val="24"/>
        </w:rPr>
        <w:t>, quer através da inovação, quer</w:t>
      </w:r>
      <w:r>
        <w:rPr>
          <w:rFonts w:ascii="Trebuchet MS" w:hAnsi="Trebuchet MS"/>
          <w:sz w:val="24"/>
          <w:szCs w:val="24"/>
        </w:rPr>
        <w:t xml:space="preserve"> através da resolução de alguns</w:t>
      </w:r>
      <w:r w:rsidRPr="005A62D1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problemas</w:t>
      </w:r>
      <w:r w:rsidRPr="005A62D1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de </w:t>
      </w:r>
      <w:r w:rsidRPr="005A62D1">
        <w:rPr>
          <w:rFonts w:ascii="Trebuchet MS" w:hAnsi="Trebuchet MS"/>
          <w:sz w:val="24"/>
          <w:szCs w:val="24"/>
        </w:rPr>
        <w:t>b</w:t>
      </w:r>
      <w:r>
        <w:rPr>
          <w:rFonts w:ascii="Trebuchet MS" w:hAnsi="Trebuchet MS"/>
          <w:sz w:val="24"/>
          <w:szCs w:val="24"/>
        </w:rPr>
        <w:t>a</w:t>
      </w:r>
      <w:r w:rsidRPr="005A62D1">
        <w:rPr>
          <w:rFonts w:ascii="Trebuchet MS" w:hAnsi="Trebuchet MS"/>
          <w:sz w:val="24"/>
          <w:szCs w:val="24"/>
        </w:rPr>
        <w:t>s</w:t>
      </w:r>
      <w:r>
        <w:rPr>
          <w:rFonts w:ascii="Trebuchet MS" w:hAnsi="Trebuchet MS"/>
          <w:sz w:val="24"/>
          <w:szCs w:val="24"/>
        </w:rPr>
        <w:t>e, mas fulcrais, para o</w:t>
      </w:r>
      <w:r w:rsidRPr="005A62D1">
        <w:rPr>
          <w:rFonts w:ascii="Trebuchet MS" w:hAnsi="Trebuchet MS"/>
          <w:sz w:val="24"/>
          <w:szCs w:val="24"/>
        </w:rPr>
        <w:t>s quais se procura ainda solução;</w:t>
      </w:r>
      <w:r w:rsidR="00000C88">
        <w:rPr>
          <w:rFonts w:ascii="Trebuchet MS" w:hAnsi="Trebuchet MS"/>
          <w:sz w:val="24"/>
          <w:szCs w:val="24"/>
        </w:rPr>
        <w:t xml:space="preserve"> </w:t>
      </w:r>
    </w:p>
    <w:p w:rsidR="005A62D1" w:rsidRPr="005A62D1" w:rsidRDefault="005A62D1" w:rsidP="002E470C">
      <w:pPr>
        <w:pStyle w:val="PargrafodaLista"/>
        <w:numPr>
          <w:ilvl w:val="0"/>
          <w:numId w:val="1"/>
        </w:numPr>
        <w:spacing w:before="120" w:after="0" w:line="360" w:lineRule="auto"/>
        <w:ind w:left="567" w:hanging="283"/>
        <w:jc w:val="both"/>
        <w:rPr>
          <w:rFonts w:ascii="Trebuchet MS" w:hAnsi="Trebuchet MS"/>
          <w:sz w:val="24"/>
          <w:szCs w:val="24"/>
        </w:rPr>
      </w:pPr>
      <w:r w:rsidRPr="005A62D1">
        <w:rPr>
          <w:rFonts w:ascii="Trebuchet MS" w:hAnsi="Trebuchet MS"/>
          <w:sz w:val="24"/>
          <w:szCs w:val="24"/>
        </w:rPr>
        <w:t xml:space="preserve">Para dar resposta aos desafios futuros </w:t>
      </w:r>
      <w:r w:rsidR="007E3E1B" w:rsidRPr="005A62D1">
        <w:rPr>
          <w:rFonts w:ascii="Trebuchet MS" w:hAnsi="Trebuchet MS"/>
          <w:sz w:val="24"/>
          <w:szCs w:val="24"/>
        </w:rPr>
        <w:t>d</w:t>
      </w:r>
      <w:r w:rsidR="007E3E1B">
        <w:rPr>
          <w:rFonts w:ascii="Trebuchet MS" w:hAnsi="Trebuchet MS"/>
          <w:sz w:val="24"/>
          <w:szCs w:val="24"/>
        </w:rPr>
        <w:t>a</w:t>
      </w:r>
      <w:r w:rsidR="007E3E1B" w:rsidRPr="005A62D1">
        <w:rPr>
          <w:rFonts w:ascii="Trebuchet MS" w:hAnsi="Trebuchet MS"/>
          <w:sz w:val="24"/>
          <w:szCs w:val="24"/>
        </w:rPr>
        <w:t xml:space="preserve"> </w:t>
      </w:r>
      <w:r w:rsidRPr="005A62D1">
        <w:rPr>
          <w:rFonts w:ascii="Trebuchet MS" w:hAnsi="Trebuchet MS"/>
          <w:sz w:val="24"/>
          <w:szCs w:val="24"/>
        </w:rPr>
        <w:t xml:space="preserve">fileira </w:t>
      </w:r>
      <w:r w:rsidR="007E3E1B">
        <w:rPr>
          <w:rFonts w:ascii="Trebuchet MS" w:hAnsi="Trebuchet MS"/>
          <w:sz w:val="24"/>
          <w:szCs w:val="24"/>
        </w:rPr>
        <w:t xml:space="preserve">dos </w:t>
      </w:r>
      <w:r w:rsidR="00D83093">
        <w:rPr>
          <w:rFonts w:ascii="Trebuchet MS" w:hAnsi="Trebuchet MS"/>
          <w:sz w:val="24"/>
          <w:szCs w:val="24"/>
        </w:rPr>
        <w:t xml:space="preserve">frutos </w:t>
      </w:r>
      <w:r w:rsidR="007E3E1B">
        <w:rPr>
          <w:rFonts w:ascii="Trebuchet MS" w:hAnsi="Trebuchet MS"/>
          <w:sz w:val="24"/>
          <w:szCs w:val="24"/>
        </w:rPr>
        <w:t>secos</w:t>
      </w:r>
      <w:r w:rsidRPr="005A62D1">
        <w:rPr>
          <w:rFonts w:ascii="Trebuchet MS" w:hAnsi="Trebuchet MS"/>
          <w:sz w:val="24"/>
          <w:szCs w:val="24"/>
        </w:rPr>
        <w:t xml:space="preserve">, existe a necessidade de consolidar a ligação entre </w:t>
      </w:r>
      <w:r>
        <w:rPr>
          <w:rFonts w:ascii="Trebuchet MS" w:hAnsi="Trebuchet MS"/>
          <w:sz w:val="24"/>
          <w:szCs w:val="24"/>
        </w:rPr>
        <w:t xml:space="preserve">os responsáveis políticos, </w:t>
      </w:r>
      <w:r w:rsidRPr="005A62D1">
        <w:rPr>
          <w:rFonts w:ascii="Trebuchet MS" w:hAnsi="Trebuchet MS"/>
          <w:sz w:val="24"/>
          <w:szCs w:val="24"/>
        </w:rPr>
        <w:t>as entidades institucionais</w:t>
      </w:r>
      <w:r>
        <w:rPr>
          <w:rFonts w:ascii="Trebuchet MS" w:hAnsi="Trebuchet MS"/>
          <w:sz w:val="24"/>
          <w:szCs w:val="24"/>
        </w:rPr>
        <w:t xml:space="preserve"> da administração</w:t>
      </w:r>
      <w:r w:rsidRPr="005A62D1">
        <w:rPr>
          <w:rFonts w:ascii="Trebuchet MS" w:hAnsi="Trebuchet MS"/>
          <w:sz w:val="24"/>
          <w:szCs w:val="24"/>
        </w:rPr>
        <w:t xml:space="preserve">, </w:t>
      </w:r>
      <w:r>
        <w:rPr>
          <w:rFonts w:ascii="Trebuchet MS" w:hAnsi="Trebuchet MS"/>
          <w:sz w:val="24"/>
          <w:szCs w:val="24"/>
        </w:rPr>
        <w:t xml:space="preserve">os </w:t>
      </w:r>
      <w:r w:rsidR="00164487">
        <w:rPr>
          <w:rFonts w:ascii="Trebuchet MS" w:hAnsi="Trebuchet MS"/>
          <w:sz w:val="24"/>
          <w:szCs w:val="24"/>
        </w:rPr>
        <w:t>agentes da</w:t>
      </w:r>
      <w:r w:rsidR="007E3E1B">
        <w:rPr>
          <w:rFonts w:ascii="Trebuchet MS" w:hAnsi="Trebuchet MS"/>
          <w:sz w:val="24"/>
          <w:szCs w:val="24"/>
        </w:rPr>
        <w:t>s</w:t>
      </w:r>
      <w:r w:rsidR="00164487">
        <w:rPr>
          <w:rFonts w:ascii="Trebuchet MS" w:hAnsi="Trebuchet MS"/>
          <w:sz w:val="24"/>
          <w:szCs w:val="24"/>
        </w:rPr>
        <w:t xml:space="preserve"> fileira</w:t>
      </w:r>
      <w:r w:rsidR="007E3E1B">
        <w:rPr>
          <w:rFonts w:ascii="Trebuchet MS" w:hAnsi="Trebuchet MS"/>
          <w:sz w:val="24"/>
          <w:szCs w:val="24"/>
        </w:rPr>
        <w:t>s</w:t>
      </w:r>
      <w:r w:rsidRPr="005A62D1">
        <w:rPr>
          <w:rFonts w:ascii="Trebuchet MS" w:hAnsi="Trebuchet MS"/>
          <w:sz w:val="24"/>
          <w:szCs w:val="24"/>
        </w:rPr>
        <w:t xml:space="preserve"> e as entidades de investigação</w:t>
      </w:r>
      <w:r>
        <w:rPr>
          <w:rFonts w:ascii="Trebuchet MS" w:hAnsi="Trebuchet MS"/>
          <w:sz w:val="24"/>
          <w:szCs w:val="24"/>
        </w:rPr>
        <w:t xml:space="preserve"> do sistema científico e tecnológico</w:t>
      </w:r>
      <w:r w:rsidRPr="005A62D1">
        <w:rPr>
          <w:rFonts w:ascii="Trebuchet MS" w:hAnsi="Trebuchet MS"/>
          <w:sz w:val="24"/>
          <w:szCs w:val="24"/>
        </w:rPr>
        <w:t>, de modo a contribuir para o reforço da estratégia de investigação</w:t>
      </w:r>
      <w:r w:rsidR="00A94A98">
        <w:rPr>
          <w:rFonts w:ascii="Trebuchet MS" w:hAnsi="Trebuchet MS"/>
          <w:sz w:val="24"/>
          <w:szCs w:val="24"/>
        </w:rPr>
        <w:t xml:space="preserve"> e desenvolvimento </w:t>
      </w:r>
      <w:r w:rsidR="00AF1324">
        <w:rPr>
          <w:rFonts w:ascii="Trebuchet MS" w:hAnsi="Trebuchet MS"/>
          <w:sz w:val="24"/>
          <w:szCs w:val="24"/>
        </w:rPr>
        <w:t>tecnológico (I</w:t>
      </w:r>
      <w:r w:rsidR="00AF1324" w:rsidRPr="00AF1324">
        <w:rPr>
          <w:rFonts w:ascii="Symbol" w:hAnsi="Symbol"/>
          <w:sz w:val="24"/>
          <w:szCs w:val="24"/>
        </w:rPr>
        <w:t></w:t>
      </w:r>
      <w:r w:rsidR="00A94A98">
        <w:rPr>
          <w:rFonts w:ascii="Trebuchet MS" w:hAnsi="Trebuchet MS"/>
          <w:sz w:val="24"/>
          <w:szCs w:val="24"/>
        </w:rPr>
        <w:t>D</w:t>
      </w:r>
      <w:r w:rsidR="00AF1324">
        <w:rPr>
          <w:rFonts w:ascii="Trebuchet MS" w:hAnsi="Trebuchet MS"/>
          <w:sz w:val="24"/>
          <w:szCs w:val="24"/>
        </w:rPr>
        <w:t>T</w:t>
      </w:r>
      <w:r w:rsidR="00A94A98">
        <w:rPr>
          <w:rFonts w:ascii="Trebuchet MS" w:hAnsi="Trebuchet MS"/>
          <w:sz w:val="24"/>
          <w:szCs w:val="24"/>
        </w:rPr>
        <w:t>)</w:t>
      </w:r>
      <w:r w:rsidR="00164487">
        <w:rPr>
          <w:rFonts w:ascii="Trebuchet MS" w:hAnsi="Trebuchet MS"/>
          <w:sz w:val="24"/>
          <w:szCs w:val="24"/>
        </w:rPr>
        <w:t xml:space="preserve">, </w:t>
      </w:r>
      <w:r w:rsidRPr="005A62D1">
        <w:rPr>
          <w:rFonts w:ascii="Trebuchet MS" w:hAnsi="Trebuchet MS"/>
          <w:sz w:val="24"/>
          <w:szCs w:val="24"/>
        </w:rPr>
        <w:t>divulgação e transferência de conhecimento;</w:t>
      </w:r>
      <w:r w:rsidR="00000C88">
        <w:rPr>
          <w:rFonts w:ascii="Trebuchet MS" w:hAnsi="Trebuchet MS"/>
          <w:sz w:val="24"/>
          <w:szCs w:val="24"/>
        </w:rPr>
        <w:t xml:space="preserve"> </w:t>
      </w:r>
    </w:p>
    <w:p w:rsidR="005A62D1" w:rsidRDefault="005A62D1" w:rsidP="002E470C">
      <w:pPr>
        <w:pStyle w:val="PargrafodaLista"/>
        <w:numPr>
          <w:ilvl w:val="0"/>
          <w:numId w:val="1"/>
        </w:numPr>
        <w:spacing w:before="120" w:after="0" w:line="360" w:lineRule="auto"/>
        <w:ind w:left="567" w:hanging="283"/>
        <w:jc w:val="both"/>
        <w:rPr>
          <w:rFonts w:ascii="Trebuchet MS" w:hAnsi="Trebuchet MS"/>
          <w:sz w:val="24"/>
          <w:szCs w:val="24"/>
        </w:rPr>
      </w:pPr>
      <w:r w:rsidRPr="005A62D1">
        <w:rPr>
          <w:rFonts w:ascii="Trebuchet MS" w:hAnsi="Trebuchet MS"/>
          <w:sz w:val="24"/>
          <w:szCs w:val="24"/>
        </w:rPr>
        <w:t xml:space="preserve">É essencial uma resposta mais completa e eficaz a muitos desafios que se colocam à </w:t>
      </w:r>
      <w:r w:rsidR="00D83093">
        <w:rPr>
          <w:rFonts w:ascii="Trebuchet MS" w:hAnsi="Trebuchet MS"/>
          <w:sz w:val="24"/>
          <w:szCs w:val="24"/>
        </w:rPr>
        <w:t>f</w:t>
      </w:r>
      <w:r w:rsidRPr="005A62D1">
        <w:rPr>
          <w:rFonts w:ascii="Trebuchet MS" w:hAnsi="Trebuchet MS"/>
          <w:sz w:val="24"/>
          <w:szCs w:val="24"/>
        </w:rPr>
        <w:t>ileira do</w:t>
      </w:r>
      <w:r w:rsidR="007E3E1B">
        <w:rPr>
          <w:rFonts w:ascii="Trebuchet MS" w:hAnsi="Trebuchet MS"/>
          <w:sz w:val="24"/>
          <w:szCs w:val="24"/>
        </w:rPr>
        <w:t>s</w:t>
      </w:r>
      <w:r w:rsidRPr="005A62D1">
        <w:rPr>
          <w:rFonts w:ascii="Trebuchet MS" w:hAnsi="Trebuchet MS"/>
          <w:sz w:val="24"/>
          <w:szCs w:val="24"/>
        </w:rPr>
        <w:t xml:space="preserve"> </w:t>
      </w:r>
      <w:r w:rsidR="00D83093">
        <w:rPr>
          <w:rFonts w:ascii="Trebuchet MS" w:hAnsi="Trebuchet MS"/>
          <w:sz w:val="24"/>
          <w:szCs w:val="24"/>
        </w:rPr>
        <w:t>frutos secos</w:t>
      </w:r>
      <w:r w:rsidR="00D83093" w:rsidRPr="005A62D1">
        <w:rPr>
          <w:rFonts w:ascii="Trebuchet MS" w:hAnsi="Trebuchet MS"/>
          <w:sz w:val="24"/>
          <w:szCs w:val="24"/>
        </w:rPr>
        <w:t xml:space="preserve"> </w:t>
      </w:r>
      <w:r w:rsidRPr="005A62D1">
        <w:rPr>
          <w:rFonts w:ascii="Trebuchet MS" w:hAnsi="Trebuchet MS"/>
          <w:sz w:val="24"/>
          <w:szCs w:val="24"/>
        </w:rPr>
        <w:t xml:space="preserve">e uma constância na atitude e na garantia de disponibilização de </w:t>
      </w:r>
      <w:r>
        <w:rPr>
          <w:rFonts w:ascii="Trebuchet MS" w:hAnsi="Trebuchet MS"/>
          <w:sz w:val="24"/>
          <w:szCs w:val="24"/>
        </w:rPr>
        <w:t>meios</w:t>
      </w:r>
      <w:r w:rsidRPr="005A62D1">
        <w:rPr>
          <w:rFonts w:ascii="Trebuchet MS" w:hAnsi="Trebuchet MS"/>
          <w:sz w:val="24"/>
          <w:szCs w:val="24"/>
        </w:rPr>
        <w:t xml:space="preserve"> para </w:t>
      </w:r>
      <w:r>
        <w:rPr>
          <w:rFonts w:ascii="Trebuchet MS" w:hAnsi="Trebuchet MS"/>
          <w:sz w:val="24"/>
          <w:szCs w:val="24"/>
        </w:rPr>
        <w:t>os proje</w:t>
      </w:r>
      <w:r w:rsidRPr="005A62D1">
        <w:rPr>
          <w:rFonts w:ascii="Trebuchet MS" w:hAnsi="Trebuchet MS"/>
          <w:sz w:val="24"/>
          <w:szCs w:val="24"/>
        </w:rPr>
        <w:t>tos.</w:t>
      </w:r>
      <w:r w:rsidR="00000C88">
        <w:rPr>
          <w:rFonts w:ascii="Trebuchet MS" w:hAnsi="Trebuchet MS"/>
          <w:sz w:val="24"/>
          <w:szCs w:val="24"/>
        </w:rPr>
        <w:t xml:space="preserve"> </w:t>
      </w:r>
    </w:p>
    <w:p w:rsidR="004D1335" w:rsidRDefault="005A62D1" w:rsidP="002E470C">
      <w:pPr>
        <w:spacing w:before="120" w:after="0" w:line="360" w:lineRule="auto"/>
        <w:jc w:val="both"/>
        <w:rPr>
          <w:rFonts w:ascii="Trebuchet MS" w:hAnsi="Trebuchet MS"/>
          <w:sz w:val="24"/>
          <w:szCs w:val="24"/>
        </w:rPr>
      </w:pPr>
      <w:r w:rsidRPr="005C519A">
        <w:rPr>
          <w:rFonts w:ascii="Trebuchet MS" w:hAnsi="Trebuchet MS"/>
          <w:sz w:val="24"/>
          <w:szCs w:val="24"/>
        </w:rPr>
        <w:t xml:space="preserve">Considerando ainda </w:t>
      </w:r>
      <w:r w:rsidR="00164487" w:rsidRPr="005C519A">
        <w:rPr>
          <w:rFonts w:ascii="Trebuchet MS" w:hAnsi="Trebuchet MS"/>
          <w:sz w:val="24"/>
          <w:szCs w:val="24"/>
        </w:rPr>
        <w:t xml:space="preserve">que a cooperação dos agentes económicos envolvidos na fileira </w:t>
      </w:r>
      <w:r w:rsidR="00F768CE">
        <w:rPr>
          <w:rFonts w:ascii="Trebuchet MS" w:hAnsi="Trebuchet MS"/>
          <w:sz w:val="24"/>
          <w:szCs w:val="24"/>
        </w:rPr>
        <w:t xml:space="preserve">dos </w:t>
      </w:r>
      <w:r w:rsidR="00D83093">
        <w:rPr>
          <w:rFonts w:ascii="Trebuchet MS" w:hAnsi="Trebuchet MS"/>
          <w:sz w:val="24"/>
          <w:szCs w:val="24"/>
        </w:rPr>
        <w:t xml:space="preserve">frutos secos </w:t>
      </w:r>
      <w:r w:rsidR="00164487" w:rsidRPr="005C519A">
        <w:rPr>
          <w:rFonts w:ascii="Trebuchet MS" w:hAnsi="Trebuchet MS"/>
          <w:sz w:val="24"/>
          <w:szCs w:val="24"/>
        </w:rPr>
        <w:t>com os agentes das áreas da</w:t>
      </w:r>
      <w:r w:rsidRPr="005C519A">
        <w:rPr>
          <w:rFonts w:ascii="Trebuchet MS" w:hAnsi="Trebuchet MS"/>
          <w:sz w:val="24"/>
          <w:szCs w:val="24"/>
        </w:rPr>
        <w:t xml:space="preserve"> </w:t>
      </w:r>
      <w:r w:rsidR="00AF1324" w:rsidRPr="005A62D1">
        <w:rPr>
          <w:rFonts w:ascii="Trebuchet MS" w:hAnsi="Trebuchet MS"/>
          <w:sz w:val="24"/>
          <w:szCs w:val="24"/>
        </w:rPr>
        <w:t>investigação</w:t>
      </w:r>
      <w:r w:rsidR="00AF1324">
        <w:rPr>
          <w:rFonts w:ascii="Trebuchet MS" w:hAnsi="Trebuchet MS"/>
          <w:sz w:val="24"/>
          <w:szCs w:val="24"/>
        </w:rPr>
        <w:t xml:space="preserve"> e </w:t>
      </w:r>
      <w:r w:rsidR="00AF1324">
        <w:rPr>
          <w:rFonts w:ascii="Trebuchet MS" w:hAnsi="Trebuchet MS"/>
          <w:sz w:val="24"/>
          <w:szCs w:val="24"/>
        </w:rPr>
        <w:lastRenderedPageBreak/>
        <w:t>desenvolvimento tecnológico (I</w:t>
      </w:r>
      <w:r w:rsidR="00AF1324" w:rsidRPr="00AF1324">
        <w:rPr>
          <w:rFonts w:ascii="Symbol" w:hAnsi="Symbol"/>
          <w:sz w:val="24"/>
          <w:szCs w:val="24"/>
        </w:rPr>
        <w:t></w:t>
      </w:r>
      <w:r w:rsidR="00AF1324">
        <w:rPr>
          <w:rFonts w:ascii="Trebuchet MS" w:hAnsi="Trebuchet MS"/>
          <w:sz w:val="24"/>
          <w:szCs w:val="24"/>
        </w:rPr>
        <w:t>DT)</w:t>
      </w:r>
      <w:r w:rsidRPr="005C519A">
        <w:rPr>
          <w:rFonts w:ascii="Trebuchet MS" w:hAnsi="Trebuchet MS"/>
          <w:sz w:val="24"/>
          <w:szCs w:val="24"/>
        </w:rPr>
        <w:t>, divulgação e transferência de conhecimento pode ser fortemente potenciada através da criação de um Centro de Competências</w:t>
      </w:r>
      <w:r w:rsidR="00164487">
        <w:rPr>
          <w:rFonts w:ascii="Trebuchet MS" w:hAnsi="Trebuchet MS"/>
          <w:sz w:val="24"/>
          <w:szCs w:val="24"/>
        </w:rPr>
        <w:t xml:space="preserve"> que o</w:t>
      </w:r>
      <w:r w:rsidR="00164487" w:rsidRPr="005C519A">
        <w:rPr>
          <w:rFonts w:ascii="Trebuchet MS" w:hAnsi="Trebuchet MS"/>
          <w:sz w:val="24"/>
          <w:szCs w:val="24"/>
        </w:rPr>
        <w:t xml:space="preserve">s congregue, é redigido o presente Acordo de Cooperação para a criação do Centro </w:t>
      </w:r>
      <w:r w:rsidR="00164487" w:rsidRPr="00BF19CC">
        <w:rPr>
          <w:rFonts w:ascii="Trebuchet MS" w:hAnsi="Trebuchet MS"/>
          <w:sz w:val="24"/>
          <w:szCs w:val="24"/>
        </w:rPr>
        <w:t>Nacional</w:t>
      </w:r>
      <w:r w:rsidR="00164487">
        <w:rPr>
          <w:rFonts w:ascii="Trebuchet MS" w:hAnsi="Trebuchet MS"/>
          <w:sz w:val="24"/>
          <w:szCs w:val="24"/>
        </w:rPr>
        <w:t xml:space="preserve"> </w:t>
      </w:r>
      <w:r w:rsidR="00164487" w:rsidRPr="005C519A">
        <w:rPr>
          <w:rFonts w:ascii="Trebuchet MS" w:hAnsi="Trebuchet MS"/>
          <w:sz w:val="24"/>
          <w:szCs w:val="24"/>
        </w:rPr>
        <w:t>de Competências do</w:t>
      </w:r>
      <w:r w:rsidR="00D37F24">
        <w:rPr>
          <w:rFonts w:ascii="Trebuchet MS" w:hAnsi="Trebuchet MS"/>
          <w:sz w:val="24"/>
          <w:szCs w:val="24"/>
        </w:rPr>
        <w:t>s</w:t>
      </w:r>
      <w:r w:rsidR="00164487" w:rsidRPr="005C519A">
        <w:rPr>
          <w:rFonts w:ascii="Trebuchet MS" w:hAnsi="Trebuchet MS"/>
          <w:sz w:val="24"/>
          <w:szCs w:val="24"/>
        </w:rPr>
        <w:t xml:space="preserve"> </w:t>
      </w:r>
      <w:r w:rsidR="00D37F24">
        <w:rPr>
          <w:rFonts w:ascii="Trebuchet MS" w:hAnsi="Trebuchet MS"/>
          <w:sz w:val="24"/>
          <w:szCs w:val="24"/>
        </w:rPr>
        <w:t>Frutos Secos</w:t>
      </w:r>
      <w:r w:rsidR="00164487">
        <w:rPr>
          <w:rFonts w:ascii="Trebuchet MS" w:hAnsi="Trebuchet MS"/>
          <w:sz w:val="24"/>
          <w:szCs w:val="24"/>
        </w:rPr>
        <w:t xml:space="preserve">, em que a vontade dos subscritores se </w:t>
      </w:r>
      <w:r w:rsidR="00164487" w:rsidRPr="005C519A">
        <w:rPr>
          <w:rFonts w:ascii="Trebuchet MS" w:hAnsi="Trebuchet MS"/>
          <w:sz w:val="24"/>
          <w:szCs w:val="24"/>
        </w:rPr>
        <w:t>expressa nos seguintes termos:</w:t>
      </w:r>
    </w:p>
    <w:p w:rsidR="00037D4E" w:rsidRPr="002E470C" w:rsidRDefault="00037D4E" w:rsidP="00037D4E">
      <w:pPr>
        <w:spacing w:before="120" w:after="0" w:line="360" w:lineRule="auto"/>
        <w:rPr>
          <w:rFonts w:ascii="Trebuchet MS" w:hAnsi="Trebuchet MS"/>
          <w:sz w:val="24"/>
          <w:szCs w:val="24"/>
        </w:rPr>
      </w:pPr>
    </w:p>
    <w:p w:rsidR="00037D4E" w:rsidRPr="00591B00" w:rsidRDefault="00037D4E" w:rsidP="00037D4E">
      <w:pPr>
        <w:pStyle w:val="PargrafodaLista"/>
        <w:numPr>
          <w:ilvl w:val="0"/>
          <w:numId w:val="12"/>
        </w:numPr>
        <w:spacing w:before="120" w:after="0" w:line="360" w:lineRule="auto"/>
        <w:ind w:left="567" w:hanging="567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/>
          <w:b/>
          <w:sz w:val="26"/>
          <w:szCs w:val="26"/>
        </w:rPr>
        <w:t>Objetivos</w:t>
      </w:r>
    </w:p>
    <w:p w:rsidR="009C54E7" w:rsidRPr="00895531" w:rsidRDefault="009C54E7" w:rsidP="002E470C">
      <w:pPr>
        <w:spacing w:before="120" w:after="0"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</w:t>
      </w:r>
      <w:r w:rsidRPr="00224076">
        <w:rPr>
          <w:rFonts w:ascii="Trebuchet MS" w:hAnsi="Trebuchet MS"/>
          <w:sz w:val="24"/>
          <w:szCs w:val="24"/>
        </w:rPr>
        <w:t>em prejuízo da adoção de outros que com estes se articulem</w:t>
      </w:r>
      <w:r>
        <w:rPr>
          <w:rFonts w:ascii="Trebuchet MS" w:hAnsi="Trebuchet MS"/>
          <w:sz w:val="24"/>
          <w:szCs w:val="24"/>
        </w:rPr>
        <w:t>, c</w:t>
      </w:r>
      <w:r w:rsidRPr="00895531">
        <w:rPr>
          <w:rFonts w:ascii="Trebuchet MS" w:hAnsi="Trebuchet MS"/>
          <w:sz w:val="24"/>
          <w:szCs w:val="24"/>
        </w:rPr>
        <w:t>onstituem-se como objetivos</w:t>
      </w:r>
      <w:r w:rsidRPr="009C54E7">
        <w:rPr>
          <w:rFonts w:ascii="Trebuchet MS" w:hAnsi="Trebuchet MS"/>
          <w:sz w:val="24"/>
          <w:szCs w:val="24"/>
        </w:rPr>
        <w:t>:</w:t>
      </w:r>
    </w:p>
    <w:p w:rsidR="009A1D5E" w:rsidRDefault="009A1D5E" w:rsidP="002E470C">
      <w:pPr>
        <w:pStyle w:val="PargrafodaLista"/>
        <w:numPr>
          <w:ilvl w:val="0"/>
          <w:numId w:val="4"/>
        </w:numPr>
        <w:spacing w:before="120" w:after="0" w:line="360" w:lineRule="auto"/>
        <w:ind w:left="378"/>
        <w:jc w:val="both"/>
        <w:rPr>
          <w:rFonts w:ascii="Trebuchet MS" w:hAnsi="Trebuchet MS"/>
          <w:sz w:val="24"/>
          <w:szCs w:val="24"/>
        </w:rPr>
      </w:pPr>
      <w:r w:rsidRPr="007A1A58">
        <w:rPr>
          <w:rFonts w:ascii="Trebuchet MS" w:hAnsi="Trebuchet MS"/>
          <w:sz w:val="24"/>
          <w:szCs w:val="24"/>
        </w:rPr>
        <w:t>Promover a compe</w:t>
      </w:r>
      <w:r>
        <w:rPr>
          <w:rFonts w:ascii="Trebuchet MS" w:hAnsi="Trebuchet MS"/>
          <w:sz w:val="24"/>
          <w:szCs w:val="24"/>
        </w:rPr>
        <w:t>titividade da fileira dos Frutos Secos, garantindo a</w:t>
      </w:r>
      <w:r w:rsidRPr="007A1A58">
        <w:rPr>
          <w:rFonts w:ascii="Trebuchet MS" w:hAnsi="Trebuchet MS"/>
          <w:sz w:val="24"/>
          <w:szCs w:val="24"/>
        </w:rPr>
        <w:t xml:space="preserve"> susten</w:t>
      </w:r>
      <w:r>
        <w:rPr>
          <w:rFonts w:ascii="Trebuchet MS" w:hAnsi="Trebuchet MS"/>
          <w:sz w:val="24"/>
          <w:szCs w:val="24"/>
        </w:rPr>
        <w:t>tabilidade destas culturas;</w:t>
      </w:r>
    </w:p>
    <w:p w:rsidR="009A1D5E" w:rsidRPr="00895531" w:rsidRDefault="009A1D5E" w:rsidP="002E470C">
      <w:pPr>
        <w:pStyle w:val="PargrafodaLista"/>
        <w:numPr>
          <w:ilvl w:val="0"/>
          <w:numId w:val="4"/>
        </w:numPr>
        <w:spacing w:before="120" w:after="0" w:line="360" w:lineRule="auto"/>
        <w:ind w:left="378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F</w:t>
      </w:r>
      <w:r w:rsidRPr="0077089C">
        <w:rPr>
          <w:rFonts w:ascii="Trebuchet MS" w:hAnsi="Trebuchet MS"/>
          <w:color w:val="000000" w:themeColor="text1"/>
          <w:sz w:val="24"/>
          <w:szCs w:val="24"/>
        </w:rPr>
        <w:t>omentar a internacionalização e as exportações</w:t>
      </w:r>
      <w:r>
        <w:rPr>
          <w:rFonts w:ascii="Trebuchet MS" w:hAnsi="Trebuchet MS"/>
          <w:sz w:val="24"/>
          <w:szCs w:val="24"/>
        </w:rPr>
        <w:t xml:space="preserve"> </w:t>
      </w:r>
      <w:r w:rsidRPr="0077089C">
        <w:rPr>
          <w:rFonts w:ascii="Trebuchet MS" w:hAnsi="Trebuchet MS"/>
          <w:color w:val="000000" w:themeColor="text1"/>
          <w:sz w:val="24"/>
          <w:szCs w:val="24"/>
        </w:rPr>
        <w:t>assumindo Portugal</w:t>
      </w:r>
      <w:r w:rsidR="0065349F">
        <w:rPr>
          <w:rFonts w:ascii="Trebuchet MS" w:hAnsi="Trebuchet MS"/>
          <w:color w:val="000000" w:themeColor="text1"/>
          <w:sz w:val="24"/>
          <w:szCs w:val="24"/>
        </w:rPr>
        <w:t>,</w:t>
      </w:r>
      <w:r w:rsidRPr="0077089C">
        <w:rPr>
          <w:rFonts w:ascii="Trebuchet MS" w:hAnsi="Trebuchet MS"/>
          <w:color w:val="000000" w:themeColor="text1"/>
          <w:sz w:val="24"/>
          <w:szCs w:val="24"/>
        </w:rPr>
        <w:t xml:space="preserve"> cada vez mais</w:t>
      </w:r>
      <w:r w:rsidR="0065349F">
        <w:rPr>
          <w:rFonts w:ascii="Trebuchet MS" w:hAnsi="Trebuchet MS"/>
          <w:color w:val="000000" w:themeColor="text1"/>
          <w:sz w:val="24"/>
          <w:szCs w:val="24"/>
        </w:rPr>
        <w:t>,</w:t>
      </w:r>
      <w:r w:rsidRPr="0077089C">
        <w:rPr>
          <w:rFonts w:ascii="Trebuchet MS" w:hAnsi="Trebuchet MS"/>
          <w:color w:val="000000" w:themeColor="text1"/>
          <w:sz w:val="24"/>
          <w:szCs w:val="24"/>
        </w:rPr>
        <w:t xml:space="preserve"> uma posição de destaque a nível mundia</w:t>
      </w:r>
      <w:r>
        <w:rPr>
          <w:rFonts w:ascii="Trebuchet MS" w:hAnsi="Trebuchet MS"/>
          <w:color w:val="000000" w:themeColor="text1"/>
          <w:sz w:val="24"/>
          <w:szCs w:val="24"/>
        </w:rPr>
        <w:t>l;</w:t>
      </w:r>
    </w:p>
    <w:p w:rsidR="009A1D5E" w:rsidRPr="00895531" w:rsidRDefault="009C54E7" w:rsidP="002E470C">
      <w:pPr>
        <w:pStyle w:val="PargrafodaLista"/>
        <w:numPr>
          <w:ilvl w:val="0"/>
          <w:numId w:val="4"/>
        </w:numPr>
        <w:spacing w:before="120" w:after="0" w:line="360" w:lineRule="auto"/>
        <w:ind w:left="378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Divulgação do </w:t>
      </w:r>
      <w:r w:rsidR="009A1D5E" w:rsidRPr="004603DF">
        <w:rPr>
          <w:rFonts w:ascii="Trebuchet MS" w:hAnsi="Trebuchet MS"/>
          <w:color w:val="000000" w:themeColor="text1"/>
          <w:sz w:val="24"/>
          <w:szCs w:val="24"/>
        </w:rPr>
        <w:t>efeito do consumo dos frutos secos na saúde humana promo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vendo </w:t>
      </w:r>
      <w:r w:rsidR="009A1D5E" w:rsidRPr="004603DF">
        <w:rPr>
          <w:rFonts w:ascii="Trebuchet MS" w:hAnsi="Trebuchet MS"/>
          <w:color w:val="000000" w:themeColor="text1"/>
          <w:sz w:val="24"/>
          <w:szCs w:val="24"/>
        </w:rPr>
        <w:t>o seu consumo</w:t>
      </w:r>
      <w:r w:rsidR="0065349F">
        <w:rPr>
          <w:rFonts w:ascii="Trebuchet MS" w:hAnsi="Trebuchet MS"/>
          <w:sz w:val="24"/>
          <w:szCs w:val="24"/>
        </w:rPr>
        <w:t>;</w:t>
      </w:r>
    </w:p>
    <w:p w:rsidR="004D1335" w:rsidRDefault="00164487" w:rsidP="002E470C">
      <w:pPr>
        <w:pStyle w:val="PargrafodaLista"/>
        <w:numPr>
          <w:ilvl w:val="0"/>
          <w:numId w:val="4"/>
        </w:numPr>
        <w:spacing w:before="120" w:after="0" w:line="360" w:lineRule="auto"/>
        <w:ind w:left="378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Promover a interação entre os vários agentes da fileira</w:t>
      </w:r>
      <w:r w:rsidR="00A94A98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potencia</w:t>
      </w:r>
      <w:r w:rsidR="00A94A98">
        <w:rPr>
          <w:rFonts w:ascii="Trebuchet MS" w:hAnsi="Trebuchet MS"/>
          <w:sz w:val="24"/>
          <w:szCs w:val="24"/>
        </w:rPr>
        <w:t>ndo</w:t>
      </w:r>
      <w:r>
        <w:rPr>
          <w:rFonts w:ascii="Trebuchet MS" w:hAnsi="Trebuchet MS"/>
          <w:sz w:val="24"/>
          <w:szCs w:val="24"/>
        </w:rPr>
        <w:t xml:space="preserve"> a organização e a partilha de informação, bem como o desenvolvimento de estratégias conjuntas</w:t>
      </w:r>
      <w:r w:rsidR="0065349F">
        <w:rPr>
          <w:rFonts w:ascii="Trebuchet MS" w:hAnsi="Trebuchet MS"/>
          <w:sz w:val="24"/>
          <w:szCs w:val="24"/>
        </w:rPr>
        <w:t>;</w:t>
      </w:r>
      <w:r w:rsidR="00A94A98">
        <w:rPr>
          <w:rFonts w:ascii="Trebuchet MS" w:hAnsi="Trebuchet MS"/>
          <w:sz w:val="24"/>
          <w:szCs w:val="24"/>
        </w:rPr>
        <w:t xml:space="preserve"> </w:t>
      </w:r>
    </w:p>
    <w:p w:rsidR="004D1335" w:rsidRPr="009B2ECD" w:rsidRDefault="00164487" w:rsidP="002E470C">
      <w:pPr>
        <w:pStyle w:val="PargrafodaLista"/>
        <w:numPr>
          <w:ilvl w:val="0"/>
          <w:numId w:val="4"/>
        </w:numPr>
        <w:spacing w:before="120" w:after="0" w:line="360" w:lineRule="auto"/>
        <w:ind w:left="378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Identificar prioridades de</w:t>
      </w:r>
      <w:r w:rsidRPr="009B2ECD">
        <w:rPr>
          <w:rFonts w:ascii="Trebuchet MS" w:hAnsi="Trebuchet MS"/>
          <w:sz w:val="24"/>
          <w:szCs w:val="24"/>
        </w:rPr>
        <w:t xml:space="preserve"> investigação</w:t>
      </w:r>
      <w:r>
        <w:rPr>
          <w:rFonts w:ascii="Trebuchet MS" w:hAnsi="Trebuchet MS"/>
          <w:sz w:val="24"/>
          <w:szCs w:val="24"/>
        </w:rPr>
        <w:t xml:space="preserve"> de modo a c</w:t>
      </w:r>
      <w:r w:rsidRPr="009B2ECD">
        <w:rPr>
          <w:rFonts w:ascii="Trebuchet MS" w:hAnsi="Trebuchet MS"/>
          <w:sz w:val="24"/>
          <w:szCs w:val="24"/>
        </w:rPr>
        <w:t xml:space="preserve">ontribuir ativamente para a definição de uma agenda de </w:t>
      </w:r>
      <w:r w:rsidR="00B47EBB" w:rsidRPr="00AF1324">
        <w:rPr>
          <w:rFonts w:ascii="Trebuchet MS" w:hAnsi="Trebuchet MS"/>
          <w:color w:val="000000" w:themeColor="text1"/>
          <w:sz w:val="24"/>
          <w:szCs w:val="24"/>
        </w:rPr>
        <w:t>investigação</w:t>
      </w:r>
      <w:r w:rsidRPr="009B2ECD">
        <w:rPr>
          <w:rFonts w:ascii="Trebuchet MS" w:hAnsi="Trebuchet MS"/>
          <w:sz w:val="24"/>
          <w:szCs w:val="24"/>
        </w:rPr>
        <w:t xml:space="preserve"> nacional aplicada;</w:t>
      </w:r>
    </w:p>
    <w:p w:rsidR="004D1335" w:rsidRDefault="00164487" w:rsidP="002E470C">
      <w:pPr>
        <w:pStyle w:val="PargrafodaLista"/>
        <w:numPr>
          <w:ilvl w:val="0"/>
          <w:numId w:val="4"/>
        </w:numPr>
        <w:spacing w:before="120" w:after="0" w:line="360" w:lineRule="auto"/>
        <w:ind w:left="378"/>
        <w:jc w:val="both"/>
        <w:rPr>
          <w:rFonts w:ascii="Trebuchet MS" w:hAnsi="Trebuchet MS"/>
          <w:sz w:val="24"/>
          <w:szCs w:val="24"/>
        </w:rPr>
      </w:pPr>
      <w:r w:rsidRPr="007A1A58">
        <w:rPr>
          <w:rFonts w:ascii="Trebuchet MS" w:hAnsi="Trebuchet MS"/>
          <w:sz w:val="24"/>
          <w:szCs w:val="24"/>
        </w:rPr>
        <w:t>Potenciar a divulgação do conhecimento científico</w:t>
      </w:r>
      <w:r w:rsidR="009A36D3">
        <w:rPr>
          <w:rFonts w:ascii="Trebuchet MS" w:hAnsi="Trebuchet MS"/>
          <w:sz w:val="24"/>
          <w:szCs w:val="24"/>
        </w:rPr>
        <w:t xml:space="preserve"> e tecnológico</w:t>
      </w:r>
      <w:r w:rsidRPr="007A1A58">
        <w:rPr>
          <w:rFonts w:ascii="Trebuchet MS" w:hAnsi="Trebuchet MS"/>
          <w:sz w:val="24"/>
          <w:szCs w:val="24"/>
        </w:rPr>
        <w:t xml:space="preserve"> em estreita ligação com os age</w:t>
      </w:r>
      <w:r>
        <w:rPr>
          <w:rFonts w:ascii="Trebuchet MS" w:hAnsi="Trebuchet MS"/>
          <w:sz w:val="24"/>
          <w:szCs w:val="24"/>
        </w:rPr>
        <w:t>ntes da fileira;</w:t>
      </w:r>
    </w:p>
    <w:p w:rsidR="00A03890" w:rsidRDefault="00164487" w:rsidP="00A03890">
      <w:pPr>
        <w:pStyle w:val="PargrafodaLista"/>
        <w:numPr>
          <w:ilvl w:val="0"/>
          <w:numId w:val="4"/>
        </w:numPr>
        <w:spacing w:before="120" w:after="0" w:line="360" w:lineRule="auto"/>
        <w:ind w:left="378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A03890">
        <w:rPr>
          <w:rFonts w:ascii="Trebuchet MS" w:hAnsi="Trebuchet MS"/>
          <w:sz w:val="24"/>
          <w:szCs w:val="24"/>
        </w:rPr>
        <w:t xml:space="preserve">Criar condições </w:t>
      </w:r>
      <w:r w:rsidR="009A36D3" w:rsidRPr="00A03890">
        <w:rPr>
          <w:rFonts w:ascii="Trebuchet MS" w:hAnsi="Trebuchet MS"/>
          <w:sz w:val="24"/>
          <w:szCs w:val="24"/>
        </w:rPr>
        <w:t>ao</w:t>
      </w:r>
      <w:r w:rsidRPr="00A03890">
        <w:rPr>
          <w:rFonts w:ascii="Trebuchet MS" w:hAnsi="Trebuchet MS"/>
          <w:sz w:val="24"/>
          <w:szCs w:val="24"/>
        </w:rPr>
        <w:t xml:space="preserve"> desenvolvimento da atividade experimental que se </w:t>
      </w:r>
      <w:r w:rsidRPr="00A03890">
        <w:rPr>
          <w:rFonts w:ascii="Trebuchet MS" w:hAnsi="Trebuchet MS"/>
          <w:color w:val="000000" w:themeColor="text1"/>
          <w:sz w:val="24"/>
          <w:szCs w:val="24"/>
        </w:rPr>
        <w:t>considere necessária à melhoria da produtividade</w:t>
      </w:r>
      <w:r w:rsidR="009A36D3" w:rsidRPr="00A03890">
        <w:rPr>
          <w:rFonts w:ascii="Trebuchet MS" w:hAnsi="Trebuchet MS"/>
          <w:color w:val="000000" w:themeColor="text1"/>
          <w:sz w:val="24"/>
          <w:szCs w:val="24"/>
        </w:rPr>
        <w:t xml:space="preserve"> e qualidade</w:t>
      </w:r>
      <w:r w:rsidR="00A03890">
        <w:rPr>
          <w:rFonts w:ascii="Trebuchet MS" w:hAnsi="Trebuchet MS"/>
          <w:color w:val="000000" w:themeColor="text1"/>
          <w:sz w:val="24"/>
          <w:szCs w:val="24"/>
        </w:rPr>
        <w:t>;</w:t>
      </w:r>
    </w:p>
    <w:p w:rsidR="00E25519" w:rsidRPr="00A03890" w:rsidRDefault="00E25519" w:rsidP="00A03890">
      <w:pPr>
        <w:pStyle w:val="PargrafodaLista"/>
        <w:numPr>
          <w:ilvl w:val="0"/>
          <w:numId w:val="4"/>
        </w:numPr>
        <w:spacing w:before="120" w:after="0" w:line="360" w:lineRule="auto"/>
        <w:ind w:left="378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A03890">
        <w:rPr>
          <w:rFonts w:ascii="Trebuchet MS" w:hAnsi="Trebuchet MS"/>
          <w:color w:val="000000" w:themeColor="text1"/>
          <w:sz w:val="24"/>
          <w:szCs w:val="24"/>
        </w:rPr>
        <w:t>Salvaguardar as cultivares tradicionais através do estudo, manutenção e preservação do património genético;</w:t>
      </w:r>
    </w:p>
    <w:p w:rsidR="00DF357B" w:rsidRDefault="00164487" w:rsidP="002E470C">
      <w:pPr>
        <w:pStyle w:val="PargrafodaLista"/>
        <w:numPr>
          <w:ilvl w:val="0"/>
          <w:numId w:val="4"/>
        </w:numPr>
        <w:spacing w:before="120" w:after="0" w:line="360" w:lineRule="auto"/>
        <w:ind w:left="378"/>
        <w:jc w:val="both"/>
        <w:rPr>
          <w:rFonts w:ascii="Trebuchet MS" w:hAnsi="Trebuchet MS"/>
          <w:sz w:val="24"/>
          <w:szCs w:val="24"/>
        </w:rPr>
      </w:pPr>
      <w:r w:rsidRPr="003A6D3C">
        <w:rPr>
          <w:rFonts w:ascii="Trebuchet MS" w:hAnsi="Trebuchet MS"/>
          <w:color w:val="000000" w:themeColor="text1"/>
          <w:sz w:val="24"/>
          <w:szCs w:val="24"/>
        </w:rPr>
        <w:t xml:space="preserve">Constituir-se como veículo de transferência de conhecimento </w:t>
      </w:r>
      <w:r w:rsidR="00A30F57" w:rsidRPr="003A6D3C">
        <w:rPr>
          <w:rFonts w:ascii="Trebuchet MS" w:hAnsi="Trebuchet MS"/>
          <w:color w:val="000000" w:themeColor="text1"/>
          <w:sz w:val="24"/>
          <w:szCs w:val="24"/>
        </w:rPr>
        <w:t xml:space="preserve">para a </w:t>
      </w:r>
      <w:r>
        <w:rPr>
          <w:rFonts w:ascii="Trebuchet MS" w:hAnsi="Trebuchet MS"/>
          <w:sz w:val="24"/>
          <w:szCs w:val="24"/>
        </w:rPr>
        <w:t>adoção das melhores práticas disponíveis</w:t>
      </w:r>
      <w:r w:rsidR="00DF357B">
        <w:rPr>
          <w:rFonts w:ascii="Trebuchet MS" w:hAnsi="Trebuchet MS"/>
          <w:sz w:val="24"/>
          <w:szCs w:val="24"/>
        </w:rPr>
        <w:t>;</w:t>
      </w:r>
    </w:p>
    <w:p w:rsidR="004D1335" w:rsidRPr="00DF357B" w:rsidRDefault="00DF357B" w:rsidP="00DF357B">
      <w:pPr>
        <w:pStyle w:val="PargrafodaLista"/>
        <w:numPr>
          <w:ilvl w:val="0"/>
          <w:numId w:val="4"/>
        </w:numPr>
        <w:spacing w:before="120" w:after="0" w:line="360" w:lineRule="auto"/>
        <w:ind w:left="378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No protocolo a ser assinado entre as partes, serão detalhados objetivos específicos e linhas orientadoras para a concretização do CNFS</w:t>
      </w:r>
    </w:p>
    <w:p w:rsidR="00545F24" w:rsidRPr="00C27D65" w:rsidRDefault="00545F24" w:rsidP="00C27D65">
      <w:pPr>
        <w:spacing w:after="0" w:line="240" w:lineRule="auto"/>
        <w:ind w:left="17"/>
        <w:jc w:val="both"/>
        <w:rPr>
          <w:rFonts w:ascii="Trebuchet MS" w:hAnsi="Trebuchet MS"/>
          <w:sz w:val="16"/>
          <w:szCs w:val="16"/>
        </w:rPr>
      </w:pPr>
    </w:p>
    <w:p w:rsidR="00A24528" w:rsidRPr="00591B00" w:rsidRDefault="00A24528" w:rsidP="00A24528">
      <w:pPr>
        <w:pStyle w:val="PargrafodaLista"/>
        <w:numPr>
          <w:ilvl w:val="0"/>
          <w:numId w:val="12"/>
        </w:numPr>
        <w:spacing w:before="120" w:after="0" w:line="360" w:lineRule="auto"/>
        <w:ind w:left="567" w:hanging="567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/>
          <w:b/>
          <w:sz w:val="26"/>
          <w:szCs w:val="26"/>
        </w:rPr>
        <w:t>Recursos</w:t>
      </w:r>
    </w:p>
    <w:p w:rsidR="00FC6B61" w:rsidRPr="009B0032" w:rsidRDefault="00FC6B61" w:rsidP="002E470C">
      <w:pPr>
        <w:spacing w:before="120" w:after="0" w:line="360" w:lineRule="auto"/>
        <w:ind w:left="18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2E6923">
        <w:rPr>
          <w:rFonts w:ascii="Trebuchet MS" w:hAnsi="Trebuchet MS"/>
          <w:color w:val="000000" w:themeColor="text1"/>
          <w:sz w:val="24"/>
          <w:szCs w:val="24"/>
        </w:rPr>
        <w:t xml:space="preserve">Os custos operacionais decorrentes da cooperação incluindo coordenação e dinamização do </w:t>
      </w:r>
      <w:r w:rsidR="00D37F24">
        <w:rPr>
          <w:rFonts w:ascii="Trebuchet MS" w:hAnsi="Trebuchet MS"/>
          <w:sz w:val="24"/>
          <w:szCs w:val="24"/>
        </w:rPr>
        <w:t>C</w:t>
      </w:r>
      <w:r w:rsidR="00D37F24" w:rsidRPr="00BF19CC">
        <w:rPr>
          <w:rFonts w:ascii="Trebuchet MS" w:hAnsi="Trebuchet MS"/>
          <w:sz w:val="24"/>
          <w:szCs w:val="24"/>
        </w:rPr>
        <w:t>N</w:t>
      </w:r>
      <w:r w:rsidR="00D37F24">
        <w:rPr>
          <w:rFonts w:ascii="Trebuchet MS" w:hAnsi="Trebuchet MS"/>
          <w:sz w:val="24"/>
          <w:szCs w:val="24"/>
        </w:rPr>
        <w:t>CFS</w:t>
      </w:r>
      <w:r w:rsidRPr="002E6923">
        <w:rPr>
          <w:rFonts w:ascii="Trebuchet MS" w:hAnsi="Trebuchet MS"/>
          <w:color w:val="000000" w:themeColor="text1"/>
          <w:sz w:val="24"/>
          <w:szCs w:val="24"/>
        </w:rPr>
        <w:t xml:space="preserve">, são suportados através de </w:t>
      </w:r>
      <w:r w:rsidRPr="009B0032">
        <w:rPr>
          <w:rFonts w:ascii="Trebuchet MS" w:hAnsi="Trebuchet MS"/>
          <w:color w:val="000000" w:themeColor="text1"/>
          <w:sz w:val="24"/>
          <w:szCs w:val="24"/>
        </w:rPr>
        <w:t>financiamento</w:t>
      </w:r>
      <w:r w:rsidR="00CB791A" w:rsidRPr="009B0032">
        <w:rPr>
          <w:rFonts w:ascii="Trebuchet MS" w:hAnsi="Trebuchet MS"/>
          <w:color w:val="000000" w:themeColor="text1"/>
          <w:sz w:val="24"/>
          <w:szCs w:val="24"/>
        </w:rPr>
        <w:t>s no âmbito dos vários fundos disponíveis.</w:t>
      </w:r>
      <w:r w:rsidRPr="009B0032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:rsidR="004D1335" w:rsidRDefault="00164487" w:rsidP="002E470C">
      <w:pPr>
        <w:spacing w:before="120" w:after="0" w:line="360" w:lineRule="auto"/>
        <w:ind w:left="18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Os membros do </w:t>
      </w:r>
      <w:r w:rsidR="00D37F24">
        <w:rPr>
          <w:rFonts w:ascii="Trebuchet MS" w:hAnsi="Trebuchet MS"/>
          <w:sz w:val="24"/>
          <w:szCs w:val="24"/>
        </w:rPr>
        <w:t>C</w:t>
      </w:r>
      <w:r w:rsidR="00D37F24" w:rsidRPr="00BF19CC">
        <w:rPr>
          <w:rFonts w:ascii="Trebuchet MS" w:hAnsi="Trebuchet MS"/>
          <w:sz w:val="24"/>
          <w:szCs w:val="24"/>
        </w:rPr>
        <w:t>N</w:t>
      </w:r>
      <w:r w:rsidR="00D37F24">
        <w:rPr>
          <w:rFonts w:ascii="Trebuchet MS" w:hAnsi="Trebuchet MS"/>
          <w:sz w:val="24"/>
          <w:szCs w:val="24"/>
        </w:rPr>
        <w:t>CFS</w:t>
      </w:r>
      <w:r w:rsidR="00D37F24" w:rsidDel="00D37F24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comprometem-se</w:t>
      </w:r>
      <w:r w:rsidR="0065349F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desde já</w:t>
      </w:r>
      <w:r w:rsidR="0065349F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a assegurar </w:t>
      </w:r>
      <w:r w:rsidR="002E6923">
        <w:rPr>
          <w:rFonts w:ascii="Trebuchet MS" w:hAnsi="Trebuchet MS"/>
          <w:sz w:val="24"/>
          <w:szCs w:val="24"/>
        </w:rPr>
        <w:t xml:space="preserve">outros </w:t>
      </w:r>
      <w:r>
        <w:rPr>
          <w:rFonts w:ascii="Trebuchet MS" w:hAnsi="Trebuchet MS"/>
          <w:sz w:val="24"/>
          <w:szCs w:val="24"/>
        </w:rPr>
        <w:t>meios necessários para cumprir com os objetivos acima definidos.</w:t>
      </w:r>
      <w:r w:rsidR="002E692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Os meios em questão serão afetos ao </w:t>
      </w:r>
      <w:r w:rsidR="00D37F24">
        <w:rPr>
          <w:rFonts w:ascii="Trebuchet MS" w:hAnsi="Trebuchet MS"/>
          <w:sz w:val="24"/>
          <w:szCs w:val="24"/>
        </w:rPr>
        <w:t>C</w:t>
      </w:r>
      <w:r w:rsidR="00D37F24" w:rsidRPr="00BF19CC">
        <w:rPr>
          <w:rFonts w:ascii="Trebuchet MS" w:hAnsi="Trebuchet MS"/>
          <w:sz w:val="24"/>
          <w:szCs w:val="24"/>
        </w:rPr>
        <w:t>N</w:t>
      </w:r>
      <w:r w:rsidR="00D37F24">
        <w:rPr>
          <w:rFonts w:ascii="Trebuchet MS" w:hAnsi="Trebuchet MS"/>
          <w:sz w:val="24"/>
          <w:szCs w:val="24"/>
        </w:rPr>
        <w:t>CFS</w:t>
      </w:r>
      <w:r w:rsidR="00D37F24" w:rsidDel="00D37F24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de </w:t>
      </w:r>
      <w:r w:rsidR="00305B99">
        <w:rPr>
          <w:rFonts w:ascii="Trebuchet MS" w:hAnsi="Trebuchet MS"/>
          <w:sz w:val="24"/>
          <w:szCs w:val="24"/>
        </w:rPr>
        <w:t>três</w:t>
      </w:r>
      <w:r w:rsidR="004E036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formas possíveis:</w:t>
      </w:r>
    </w:p>
    <w:p w:rsidR="004D1335" w:rsidRDefault="00164487" w:rsidP="002E470C">
      <w:pPr>
        <w:pStyle w:val="PargrafodaLista"/>
        <w:numPr>
          <w:ilvl w:val="0"/>
          <w:numId w:val="7"/>
        </w:numPr>
        <w:spacing w:before="120" w:after="0"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Financiamento autónomo por parte de qualquer um dos Parceiros;</w:t>
      </w:r>
    </w:p>
    <w:p w:rsidR="004D1335" w:rsidRDefault="00164487" w:rsidP="002E470C">
      <w:pPr>
        <w:pStyle w:val="PargrafodaLista"/>
        <w:numPr>
          <w:ilvl w:val="0"/>
          <w:numId w:val="7"/>
        </w:numPr>
        <w:spacing w:before="120" w:after="0"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Meios humanos ou materiais (entre estes as instalações físicas) que qualquer um dos Parceiros venha a afetar explicitamente à atividade do </w:t>
      </w:r>
      <w:r w:rsidR="00D37F24">
        <w:rPr>
          <w:rFonts w:ascii="Trebuchet MS" w:hAnsi="Trebuchet MS"/>
          <w:sz w:val="24"/>
          <w:szCs w:val="24"/>
        </w:rPr>
        <w:t>C</w:t>
      </w:r>
      <w:r w:rsidR="00D37F24" w:rsidRPr="00BF19CC">
        <w:rPr>
          <w:rFonts w:ascii="Trebuchet MS" w:hAnsi="Trebuchet MS"/>
          <w:sz w:val="24"/>
          <w:szCs w:val="24"/>
        </w:rPr>
        <w:t>N</w:t>
      </w:r>
      <w:r w:rsidR="00D37F24">
        <w:rPr>
          <w:rFonts w:ascii="Trebuchet MS" w:hAnsi="Trebuchet MS"/>
          <w:sz w:val="24"/>
          <w:szCs w:val="24"/>
        </w:rPr>
        <w:t>CFS</w:t>
      </w:r>
      <w:r>
        <w:rPr>
          <w:rFonts w:ascii="Trebuchet MS" w:hAnsi="Trebuchet MS"/>
          <w:sz w:val="24"/>
          <w:szCs w:val="24"/>
        </w:rPr>
        <w:t>;</w:t>
      </w:r>
    </w:p>
    <w:p w:rsidR="004D1335" w:rsidRPr="00E00CED" w:rsidRDefault="00164487" w:rsidP="002E470C">
      <w:pPr>
        <w:pStyle w:val="PargrafodaLista"/>
        <w:numPr>
          <w:ilvl w:val="0"/>
          <w:numId w:val="7"/>
        </w:numPr>
        <w:spacing w:before="120" w:after="0"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Projetos com financiamento (nacional ou comunitário) suficiente que os Parceiros, individualmente ou de forma agrupada, venham a desenvolver no âmbito do </w:t>
      </w:r>
      <w:r w:rsidR="00D37F24">
        <w:rPr>
          <w:rFonts w:ascii="Trebuchet MS" w:hAnsi="Trebuchet MS"/>
          <w:sz w:val="24"/>
          <w:szCs w:val="24"/>
        </w:rPr>
        <w:t>C</w:t>
      </w:r>
      <w:r w:rsidR="00D37F24" w:rsidRPr="00BF19CC">
        <w:rPr>
          <w:rFonts w:ascii="Trebuchet MS" w:hAnsi="Trebuchet MS"/>
          <w:sz w:val="24"/>
          <w:szCs w:val="24"/>
        </w:rPr>
        <w:t>N</w:t>
      </w:r>
      <w:r w:rsidR="00D37F24">
        <w:rPr>
          <w:rFonts w:ascii="Trebuchet MS" w:hAnsi="Trebuchet MS"/>
          <w:sz w:val="24"/>
          <w:szCs w:val="24"/>
        </w:rPr>
        <w:t>CFS</w:t>
      </w:r>
      <w:r>
        <w:rPr>
          <w:rFonts w:ascii="Trebuchet MS" w:hAnsi="Trebuchet MS"/>
          <w:sz w:val="24"/>
          <w:szCs w:val="24"/>
        </w:rPr>
        <w:t>.</w:t>
      </w:r>
    </w:p>
    <w:p w:rsidR="00A35255" w:rsidRDefault="00A35255" w:rsidP="00A24528">
      <w:pPr>
        <w:spacing w:before="120" w:after="0" w:line="360" w:lineRule="auto"/>
        <w:ind w:left="18"/>
        <w:jc w:val="both"/>
        <w:rPr>
          <w:rFonts w:ascii="Trebuchet MS" w:hAnsi="Trebuchet MS"/>
          <w:sz w:val="24"/>
          <w:szCs w:val="24"/>
        </w:rPr>
      </w:pPr>
    </w:p>
    <w:p w:rsidR="00A24528" w:rsidRPr="00591B00" w:rsidRDefault="00A24528" w:rsidP="00A24528">
      <w:pPr>
        <w:pStyle w:val="PargrafodaLista"/>
        <w:numPr>
          <w:ilvl w:val="0"/>
          <w:numId w:val="12"/>
        </w:numPr>
        <w:spacing w:before="120" w:after="0" w:line="360" w:lineRule="auto"/>
        <w:ind w:left="567" w:hanging="567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/>
          <w:b/>
          <w:sz w:val="26"/>
          <w:szCs w:val="26"/>
        </w:rPr>
        <w:t>Localização</w:t>
      </w:r>
    </w:p>
    <w:p w:rsidR="004D1335" w:rsidRDefault="00983D74" w:rsidP="002E470C">
      <w:pPr>
        <w:spacing w:before="120" w:after="0" w:line="360" w:lineRule="auto"/>
        <w:ind w:left="18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O </w:t>
      </w:r>
      <w:r w:rsidR="00D37F24">
        <w:rPr>
          <w:rFonts w:ascii="Trebuchet MS" w:hAnsi="Trebuchet MS"/>
          <w:sz w:val="24"/>
          <w:szCs w:val="24"/>
        </w:rPr>
        <w:t>C</w:t>
      </w:r>
      <w:r w:rsidR="00D37F24" w:rsidRPr="00BF19CC">
        <w:rPr>
          <w:rFonts w:ascii="Trebuchet MS" w:hAnsi="Trebuchet MS"/>
          <w:sz w:val="24"/>
          <w:szCs w:val="24"/>
        </w:rPr>
        <w:t>N</w:t>
      </w:r>
      <w:r w:rsidR="00D37F24">
        <w:rPr>
          <w:rFonts w:ascii="Trebuchet MS" w:hAnsi="Trebuchet MS"/>
          <w:sz w:val="24"/>
          <w:szCs w:val="24"/>
        </w:rPr>
        <w:t>CFS</w:t>
      </w:r>
      <w:r w:rsidR="00D37F24" w:rsidDel="00D37F24">
        <w:rPr>
          <w:rFonts w:ascii="Trebuchet MS" w:hAnsi="Trebuchet MS"/>
          <w:sz w:val="24"/>
          <w:szCs w:val="24"/>
        </w:rPr>
        <w:t xml:space="preserve"> </w:t>
      </w:r>
      <w:r w:rsidR="00164487">
        <w:rPr>
          <w:rFonts w:ascii="Trebuchet MS" w:hAnsi="Trebuchet MS"/>
          <w:sz w:val="24"/>
          <w:szCs w:val="24"/>
        </w:rPr>
        <w:t xml:space="preserve">será </w:t>
      </w:r>
      <w:r w:rsidR="00B47EBB" w:rsidRPr="00AF1324">
        <w:rPr>
          <w:rFonts w:ascii="Trebuchet MS" w:hAnsi="Trebuchet MS"/>
          <w:color w:val="000000" w:themeColor="text1"/>
          <w:sz w:val="24"/>
          <w:szCs w:val="24"/>
        </w:rPr>
        <w:t>sediado</w:t>
      </w:r>
      <w:r w:rsidR="00164487">
        <w:rPr>
          <w:rFonts w:ascii="Trebuchet MS" w:hAnsi="Trebuchet MS"/>
          <w:sz w:val="24"/>
          <w:szCs w:val="24"/>
        </w:rPr>
        <w:t xml:space="preserve"> </w:t>
      </w:r>
      <w:r w:rsidR="0055586D">
        <w:rPr>
          <w:rFonts w:ascii="Trebuchet MS" w:hAnsi="Trebuchet MS"/>
          <w:sz w:val="24"/>
          <w:szCs w:val="24"/>
        </w:rPr>
        <w:t xml:space="preserve">no edifício do </w:t>
      </w:r>
      <w:proofErr w:type="spellStart"/>
      <w:r w:rsidR="0055586D">
        <w:rPr>
          <w:rFonts w:ascii="Trebuchet MS" w:hAnsi="Trebuchet MS"/>
          <w:sz w:val="24"/>
          <w:szCs w:val="24"/>
        </w:rPr>
        <w:t>Brigantia</w:t>
      </w:r>
      <w:proofErr w:type="spellEnd"/>
      <w:r w:rsidR="0055586D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55586D">
        <w:rPr>
          <w:rFonts w:ascii="Trebuchet MS" w:hAnsi="Trebuchet MS"/>
          <w:sz w:val="24"/>
          <w:szCs w:val="24"/>
        </w:rPr>
        <w:t>EcoPark</w:t>
      </w:r>
      <w:proofErr w:type="spellEnd"/>
      <w:r w:rsidR="00164487" w:rsidRPr="00BF19CC">
        <w:rPr>
          <w:rFonts w:ascii="Trebuchet MS" w:hAnsi="Trebuchet MS"/>
          <w:sz w:val="24"/>
          <w:szCs w:val="24"/>
        </w:rPr>
        <w:t xml:space="preserve"> em </w:t>
      </w:r>
      <w:r w:rsidR="00D37F24">
        <w:rPr>
          <w:rFonts w:ascii="Trebuchet MS" w:hAnsi="Trebuchet MS"/>
          <w:sz w:val="24"/>
          <w:szCs w:val="24"/>
        </w:rPr>
        <w:t>Bragança</w:t>
      </w:r>
      <w:r w:rsidR="00164487">
        <w:rPr>
          <w:rFonts w:ascii="Trebuchet MS" w:hAnsi="Trebuchet MS"/>
          <w:sz w:val="24"/>
          <w:szCs w:val="24"/>
        </w:rPr>
        <w:t>, nos termos e condições a definir.</w:t>
      </w:r>
      <w:r w:rsidR="00545F24">
        <w:rPr>
          <w:rFonts w:ascii="Trebuchet MS" w:hAnsi="Trebuchet MS"/>
          <w:sz w:val="24"/>
          <w:szCs w:val="24"/>
        </w:rPr>
        <w:t xml:space="preserve"> </w:t>
      </w:r>
      <w:r w:rsidR="00545F24" w:rsidRPr="00545F24">
        <w:rPr>
          <w:rFonts w:ascii="Trebuchet MS" w:hAnsi="Trebuchet MS"/>
          <w:sz w:val="24"/>
          <w:szCs w:val="24"/>
        </w:rPr>
        <w:t>As áreas específicas, nomeadamente as experimentais, deverão ser implementadas nos locais mais adequados para a sua realização. No plano de ação, a apresentar nos próximos 60 dias, esta estruturação deverá estar bem explicitada.</w:t>
      </w:r>
    </w:p>
    <w:p w:rsidR="00A35255" w:rsidRDefault="00A35255" w:rsidP="00A24528">
      <w:pPr>
        <w:spacing w:before="120" w:after="0" w:line="360" w:lineRule="auto"/>
        <w:ind w:left="18"/>
        <w:jc w:val="both"/>
        <w:rPr>
          <w:rFonts w:ascii="Trebuchet MS" w:hAnsi="Trebuchet MS"/>
          <w:sz w:val="24"/>
          <w:szCs w:val="24"/>
        </w:rPr>
      </w:pPr>
    </w:p>
    <w:p w:rsidR="00A24528" w:rsidRPr="00591B00" w:rsidRDefault="00A24528" w:rsidP="00A24528">
      <w:pPr>
        <w:pStyle w:val="PargrafodaLista"/>
        <w:numPr>
          <w:ilvl w:val="0"/>
          <w:numId w:val="12"/>
        </w:numPr>
        <w:spacing w:before="120" w:after="0" w:line="360" w:lineRule="auto"/>
        <w:ind w:left="567" w:hanging="567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/>
          <w:b/>
          <w:sz w:val="26"/>
          <w:szCs w:val="26"/>
        </w:rPr>
        <w:t>Governança</w:t>
      </w:r>
    </w:p>
    <w:p w:rsidR="00262F95" w:rsidRDefault="00164487" w:rsidP="00262F95">
      <w:pPr>
        <w:spacing w:before="120" w:after="0"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O </w:t>
      </w:r>
      <w:r w:rsidR="00D37F24">
        <w:rPr>
          <w:rFonts w:ascii="Trebuchet MS" w:hAnsi="Trebuchet MS"/>
          <w:sz w:val="24"/>
          <w:szCs w:val="24"/>
        </w:rPr>
        <w:t>C</w:t>
      </w:r>
      <w:r w:rsidR="00D37F24" w:rsidRPr="00BF19CC">
        <w:rPr>
          <w:rFonts w:ascii="Trebuchet MS" w:hAnsi="Trebuchet MS"/>
          <w:sz w:val="24"/>
          <w:szCs w:val="24"/>
        </w:rPr>
        <w:t>N</w:t>
      </w:r>
      <w:r w:rsidR="00D37F24">
        <w:rPr>
          <w:rFonts w:ascii="Trebuchet MS" w:hAnsi="Trebuchet MS"/>
          <w:sz w:val="24"/>
          <w:szCs w:val="24"/>
        </w:rPr>
        <w:t>CFS</w:t>
      </w:r>
      <w:r w:rsidR="00D37F24" w:rsidDel="00D37F24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deverá adotar um modelo de governança, que lhe garanta eficácia nos objetivos a que se propõe e transparência na utilização dos meios que lhe forem afetos. </w:t>
      </w:r>
      <w:r w:rsidR="00262F95">
        <w:rPr>
          <w:rFonts w:ascii="Trebuchet MS" w:hAnsi="Trebuchet MS"/>
          <w:sz w:val="24"/>
          <w:szCs w:val="24"/>
        </w:rPr>
        <w:t>O modelo de governação será definido no protocolo a assinar entre as partes.</w:t>
      </w:r>
    </w:p>
    <w:p w:rsidR="00A35255" w:rsidRPr="00C27D65" w:rsidRDefault="00A35255" w:rsidP="00C27D65">
      <w:pPr>
        <w:spacing w:after="0" w:line="240" w:lineRule="auto"/>
        <w:ind w:left="17"/>
        <w:jc w:val="both"/>
        <w:rPr>
          <w:rFonts w:ascii="Trebuchet MS" w:hAnsi="Trebuchet MS"/>
          <w:sz w:val="16"/>
          <w:szCs w:val="16"/>
        </w:rPr>
      </w:pPr>
    </w:p>
    <w:p w:rsidR="00A24528" w:rsidRPr="00591B00" w:rsidRDefault="00A24528" w:rsidP="00A24528">
      <w:pPr>
        <w:pStyle w:val="PargrafodaLista"/>
        <w:numPr>
          <w:ilvl w:val="0"/>
          <w:numId w:val="12"/>
        </w:numPr>
        <w:spacing w:before="120" w:after="0" w:line="360" w:lineRule="auto"/>
        <w:ind w:left="567" w:hanging="567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/>
          <w:b/>
          <w:sz w:val="26"/>
          <w:szCs w:val="26"/>
        </w:rPr>
        <w:lastRenderedPageBreak/>
        <w:t>Modelo de concretização</w:t>
      </w:r>
    </w:p>
    <w:p w:rsidR="004D1335" w:rsidRDefault="00164487" w:rsidP="002E470C">
      <w:pPr>
        <w:spacing w:before="120" w:after="0"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As entidades signatárias comprometem-se a, num prazo de </w:t>
      </w:r>
      <w:r w:rsidR="00125452">
        <w:rPr>
          <w:rFonts w:ascii="Trebuchet MS" w:hAnsi="Trebuchet MS"/>
          <w:sz w:val="24"/>
          <w:szCs w:val="24"/>
        </w:rPr>
        <w:t xml:space="preserve">60 </w:t>
      </w:r>
      <w:r>
        <w:rPr>
          <w:rFonts w:ascii="Trebuchet MS" w:hAnsi="Trebuchet MS"/>
          <w:sz w:val="24"/>
          <w:szCs w:val="24"/>
        </w:rPr>
        <w:t xml:space="preserve">dias, formalizar o conteúdo deste memorando num Protocolo </w:t>
      </w:r>
      <w:r w:rsidRPr="003246ED">
        <w:rPr>
          <w:rFonts w:ascii="Trebuchet MS" w:hAnsi="Trebuchet MS"/>
          <w:sz w:val="24"/>
          <w:szCs w:val="24"/>
        </w:rPr>
        <w:t>que concretize o modelo de funci</w:t>
      </w:r>
      <w:r>
        <w:rPr>
          <w:rFonts w:ascii="Trebuchet MS" w:hAnsi="Trebuchet MS"/>
          <w:sz w:val="24"/>
          <w:szCs w:val="24"/>
        </w:rPr>
        <w:t>onamento e de compromisso a ado</w:t>
      </w:r>
      <w:r w:rsidRPr="003246ED">
        <w:rPr>
          <w:rFonts w:ascii="Trebuchet MS" w:hAnsi="Trebuchet MS"/>
          <w:sz w:val="24"/>
          <w:szCs w:val="24"/>
        </w:rPr>
        <w:t>tar</w:t>
      </w:r>
      <w:r>
        <w:rPr>
          <w:rFonts w:ascii="Trebuchet MS" w:hAnsi="Trebuchet MS"/>
          <w:sz w:val="24"/>
          <w:szCs w:val="24"/>
        </w:rPr>
        <w:t xml:space="preserve"> entre as partes.</w:t>
      </w:r>
    </w:p>
    <w:p w:rsidR="004D1335" w:rsidRDefault="00164487" w:rsidP="002E470C">
      <w:pPr>
        <w:spacing w:before="120" w:after="0"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Fica desde já constituído um grupo de </w:t>
      </w:r>
      <w:r w:rsidR="00066858">
        <w:rPr>
          <w:rFonts w:ascii="Trebuchet MS" w:hAnsi="Trebuchet MS"/>
          <w:sz w:val="24"/>
          <w:szCs w:val="24"/>
        </w:rPr>
        <w:t xml:space="preserve">três </w:t>
      </w:r>
      <w:r>
        <w:rPr>
          <w:rFonts w:ascii="Trebuchet MS" w:hAnsi="Trebuchet MS"/>
          <w:sz w:val="24"/>
          <w:szCs w:val="24"/>
        </w:rPr>
        <w:t>entidades, que apresentará uma proposta de Protocolo em prazo compatível, com a seguinte composição:</w:t>
      </w:r>
    </w:p>
    <w:p w:rsidR="00125452" w:rsidRDefault="00164487" w:rsidP="002E470C">
      <w:pPr>
        <w:pStyle w:val="PargrafodaLista"/>
        <w:numPr>
          <w:ilvl w:val="0"/>
          <w:numId w:val="6"/>
        </w:numPr>
        <w:spacing w:before="120" w:after="0"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Um representante da Produção</w:t>
      </w:r>
      <w:r w:rsidR="00D37F24">
        <w:rPr>
          <w:rFonts w:ascii="Trebuchet MS" w:hAnsi="Trebuchet MS"/>
          <w:sz w:val="24"/>
          <w:szCs w:val="24"/>
        </w:rPr>
        <w:t>;</w:t>
      </w:r>
      <w:r>
        <w:rPr>
          <w:rFonts w:ascii="Trebuchet MS" w:hAnsi="Trebuchet MS"/>
          <w:sz w:val="24"/>
          <w:szCs w:val="24"/>
        </w:rPr>
        <w:t xml:space="preserve"> </w:t>
      </w:r>
    </w:p>
    <w:p w:rsidR="004D1335" w:rsidRDefault="00125452" w:rsidP="002E470C">
      <w:pPr>
        <w:pStyle w:val="PargrafodaLista"/>
        <w:numPr>
          <w:ilvl w:val="0"/>
          <w:numId w:val="6"/>
        </w:numPr>
        <w:spacing w:before="120" w:after="0"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Um representante </w:t>
      </w:r>
      <w:r w:rsidR="00164487">
        <w:rPr>
          <w:rFonts w:ascii="Trebuchet MS" w:hAnsi="Trebuchet MS"/>
          <w:sz w:val="24"/>
          <w:szCs w:val="24"/>
        </w:rPr>
        <w:t>da I</w:t>
      </w:r>
      <w:r w:rsidR="00164487" w:rsidRPr="000B4A1B">
        <w:rPr>
          <w:rFonts w:ascii="Trebuchet MS" w:hAnsi="Trebuchet MS"/>
          <w:sz w:val="24"/>
          <w:szCs w:val="24"/>
        </w:rPr>
        <w:t>ndústria</w:t>
      </w:r>
      <w:r>
        <w:rPr>
          <w:rFonts w:ascii="Trebuchet MS" w:hAnsi="Trebuchet MS"/>
          <w:sz w:val="24"/>
          <w:szCs w:val="24"/>
        </w:rPr>
        <w:t xml:space="preserve"> e </w:t>
      </w:r>
      <w:r w:rsidR="00960289">
        <w:rPr>
          <w:rFonts w:ascii="Trebuchet MS" w:hAnsi="Trebuchet MS"/>
          <w:sz w:val="24"/>
          <w:szCs w:val="24"/>
        </w:rPr>
        <w:t>Comércio</w:t>
      </w:r>
      <w:r w:rsidR="00D37F24">
        <w:rPr>
          <w:rFonts w:ascii="Trebuchet MS" w:hAnsi="Trebuchet MS"/>
          <w:sz w:val="24"/>
          <w:szCs w:val="24"/>
        </w:rPr>
        <w:t>;</w:t>
      </w:r>
    </w:p>
    <w:p w:rsidR="004D1335" w:rsidRDefault="00164487" w:rsidP="002E470C">
      <w:pPr>
        <w:pStyle w:val="PargrafodaLista"/>
        <w:numPr>
          <w:ilvl w:val="0"/>
          <w:numId w:val="6"/>
        </w:numPr>
        <w:spacing w:before="120" w:after="0"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Um representante das </w:t>
      </w:r>
      <w:r w:rsidR="00125452">
        <w:rPr>
          <w:rFonts w:ascii="Trebuchet MS" w:hAnsi="Trebuchet MS"/>
          <w:sz w:val="24"/>
          <w:szCs w:val="24"/>
        </w:rPr>
        <w:t xml:space="preserve">Instituições do </w:t>
      </w:r>
      <w:r w:rsidR="00960289">
        <w:rPr>
          <w:rFonts w:ascii="Trebuchet MS" w:hAnsi="Trebuchet MS"/>
          <w:sz w:val="24"/>
          <w:szCs w:val="24"/>
        </w:rPr>
        <w:t xml:space="preserve">Sistema Científico </w:t>
      </w:r>
      <w:r w:rsidR="00125452">
        <w:rPr>
          <w:rFonts w:ascii="Trebuchet MS" w:hAnsi="Trebuchet MS"/>
          <w:sz w:val="24"/>
          <w:szCs w:val="24"/>
        </w:rPr>
        <w:t xml:space="preserve">e </w:t>
      </w:r>
      <w:r w:rsidR="00960289">
        <w:rPr>
          <w:rFonts w:ascii="Trebuchet MS" w:hAnsi="Trebuchet MS"/>
          <w:sz w:val="24"/>
          <w:szCs w:val="24"/>
        </w:rPr>
        <w:t>Tecnológico</w:t>
      </w:r>
      <w:r>
        <w:rPr>
          <w:rFonts w:ascii="Trebuchet MS" w:hAnsi="Trebuchet MS"/>
          <w:sz w:val="24"/>
          <w:szCs w:val="24"/>
        </w:rPr>
        <w:t>;</w:t>
      </w:r>
    </w:p>
    <w:p w:rsidR="005A62D1" w:rsidRDefault="00164487" w:rsidP="002E470C">
      <w:pPr>
        <w:spacing w:before="120" w:after="0" w:line="360" w:lineRule="auto"/>
        <w:jc w:val="both"/>
        <w:rPr>
          <w:rFonts w:ascii="Trebuchet MS" w:hAnsi="Trebuchet MS"/>
          <w:sz w:val="24"/>
          <w:szCs w:val="24"/>
        </w:rPr>
      </w:pPr>
      <w:r w:rsidRPr="00066858">
        <w:rPr>
          <w:rFonts w:ascii="Trebuchet MS" w:hAnsi="Trebuchet MS"/>
          <w:color w:val="000000" w:themeColor="text1"/>
          <w:sz w:val="24"/>
          <w:szCs w:val="24"/>
        </w:rPr>
        <w:t xml:space="preserve">Os trabalhos deste grupo serão acompanhados pelo Ministério da Agricultura e do Mar, </w:t>
      </w:r>
      <w:r w:rsidRPr="00BF19CC">
        <w:rPr>
          <w:rFonts w:ascii="Trebuchet MS" w:hAnsi="Trebuchet MS"/>
          <w:sz w:val="24"/>
          <w:szCs w:val="24"/>
        </w:rPr>
        <w:t>como observador</w:t>
      </w:r>
      <w:r>
        <w:rPr>
          <w:rFonts w:ascii="Trebuchet MS" w:hAnsi="Trebuchet MS"/>
          <w:sz w:val="24"/>
          <w:szCs w:val="24"/>
        </w:rPr>
        <w:t>.</w:t>
      </w:r>
    </w:p>
    <w:p w:rsidR="00B12A90" w:rsidRPr="003A18F0" w:rsidRDefault="00B12A90" w:rsidP="003A18F0">
      <w:pPr>
        <w:spacing w:before="120" w:after="0" w:line="240" w:lineRule="auto"/>
        <w:jc w:val="both"/>
        <w:rPr>
          <w:rFonts w:ascii="Trebuchet MS" w:hAnsi="Trebuchet MS"/>
          <w:sz w:val="16"/>
          <w:szCs w:val="16"/>
        </w:rPr>
      </w:pPr>
    </w:p>
    <w:p w:rsidR="004D1335" w:rsidRDefault="00D37F24" w:rsidP="002E470C">
      <w:pPr>
        <w:spacing w:before="120" w:after="0"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Bragança</w:t>
      </w:r>
      <w:r w:rsidR="00164487">
        <w:rPr>
          <w:rFonts w:ascii="Trebuchet MS" w:hAnsi="Trebuchet MS"/>
          <w:sz w:val="24"/>
          <w:szCs w:val="24"/>
        </w:rPr>
        <w:t xml:space="preserve">, </w:t>
      </w:r>
      <w:r w:rsidR="00ED4945">
        <w:rPr>
          <w:rFonts w:ascii="Trebuchet MS" w:hAnsi="Trebuchet MS"/>
          <w:sz w:val="24"/>
          <w:szCs w:val="24"/>
        </w:rPr>
        <w:t>18 de julho</w:t>
      </w:r>
      <w:r w:rsidR="00164487">
        <w:rPr>
          <w:rFonts w:ascii="Trebuchet MS" w:hAnsi="Trebuchet MS"/>
          <w:sz w:val="24"/>
          <w:szCs w:val="24"/>
        </w:rPr>
        <w:t xml:space="preserve"> de 2014</w:t>
      </w:r>
    </w:p>
    <w:p w:rsidR="004D1335" w:rsidRDefault="004D1335" w:rsidP="00A12131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:rsidR="00762CB7" w:rsidRDefault="00762CB7" w:rsidP="002E470C">
      <w:pPr>
        <w:spacing w:before="120" w:after="0" w:line="360" w:lineRule="auto"/>
        <w:jc w:val="both"/>
        <w:rPr>
          <w:rFonts w:ascii="Trebuchet MS" w:hAnsi="Trebuchet MS"/>
          <w:sz w:val="24"/>
          <w:szCs w:val="2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2976"/>
        <w:gridCol w:w="2976"/>
      </w:tblGrid>
      <w:tr w:rsidR="00762CB7" w:rsidRPr="000B00D5" w:rsidTr="00762CB7">
        <w:tc>
          <w:tcPr>
            <w:tcW w:w="2975" w:type="dxa"/>
          </w:tcPr>
          <w:p w:rsidR="00762CB7" w:rsidRPr="000B00D5" w:rsidRDefault="00762CB7" w:rsidP="00762CB7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B00D5">
              <w:rPr>
                <w:rFonts w:ascii="Trebuchet MS" w:hAnsi="Trebuchet MS"/>
                <w:sz w:val="20"/>
                <w:szCs w:val="20"/>
              </w:rPr>
              <w:t>Ministério da Agricultura e do Mar</w:t>
            </w:r>
          </w:p>
          <w:p w:rsidR="00762CB7" w:rsidRPr="000B00D5" w:rsidRDefault="00762CB7" w:rsidP="00762CB7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5447A" w:rsidRPr="00A71296" w:rsidRDefault="0075447A" w:rsidP="00762CB7">
            <w:pPr>
              <w:spacing w:before="120" w:line="360" w:lineRule="auto"/>
              <w:jc w:val="center"/>
              <w:rPr>
                <w:rFonts w:ascii="Trebuchet MS" w:hAnsi="Trebuchet MS"/>
                <w:sz w:val="12"/>
                <w:szCs w:val="12"/>
              </w:rPr>
            </w:pPr>
          </w:p>
          <w:p w:rsidR="00A71296" w:rsidRPr="000B00D5" w:rsidRDefault="00A71296" w:rsidP="00762CB7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110AED" w:rsidRPr="000B00D5" w:rsidRDefault="00110AED" w:rsidP="00762CB7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62CB7" w:rsidRPr="000B00D5" w:rsidRDefault="006443DF" w:rsidP="00762CB7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B00D5">
              <w:rPr>
                <w:rFonts w:ascii="Trebuchet MS" w:hAnsi="Trebuchet MS"/>
                <w:sz w:val="20"/>
                <w:szCs w:val="20"/>
              </w:rPr>
              <w:t>(</w:t>
            </w:r>
            <w:r w:rsidR="00762CB7" w:rsidRPr="000B00D5">
              <w:rPr>
                <w:rFonts w:ascii="Trebuchet MS" w:hAnsi="Trebuchet MS"/>
                <w:sz w:val="20"/>
                <w:szCs w:val="20"/>
              </w:rPr>
              <w:t>Assunção Crista</w:t>
            </w:r>
            <w:r w:rsidRPr="000B00D5">
              <w:rPr>
                <w:rFonts w:ascii="Trebuchet MS" w:hAnsi="Trebuchet MS"/>
                <w:sz w:val="20"/>
                <w:szCs w:val="20"/>
              </w:rPr>
              <w:t>s)</w:t>
            </w:r>
          </w:p>
        </w:tc>
        <w:tc>
          <w:tcPr>
            <w:tcW w:w="2976" w:type="dxa"/>
          </w:tcPr>
          <w:p w:rsidR="00762CB7" w:rsidRPr="000B00D5" w:rsidRDefault="007808D4" w:rsidP="00762CB7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B00D5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Associação para o Desenvolvimento do </w:t>
            </w:r>
            <w:proofErr w:type="spellStart"/>
            <w:r w:rsidRPr="000B00D5">
              <w:rPr>
                <w:rFonts w:ascii="Trebuchet MS" w:hAnsi="Trebuchet MS"/>
                <w:color w:val="000000" w:themeColor="text1"/>
                <w:sz w:val="20"/>
                <w:szCs w:val="20"/>
              </w:rPr>
              <w:t>Brigantia</w:t>
            </w:r>
            <w:proofErr w:type="spellEnd"/>
            <w:r w:rsidRPr="000B00D5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B00D5">
              <w:rPr>
                <w:rFonts w:ascii="Trebuchet MS" w:hAnsi="Trebuchet MS"/>
                <w:color w:val="000000" w:themeColor="text1"/>
                <w:sz w:val="20"/>
                <w:szCs w:val="20"/>
              </w:rPr>
              <w:t>Ecopark</w:t>
            </w:r>
            <w:proofErr w:type="spellEnd"/>
            <w:r w:rsidRPr="000B00D5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</w:t>
            </w:r>
          </w:p>
          <w:p w:rsidR="00762CB7" w:rsidRDefault="00762CB7" w:rsidP="00762CB7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71296" w:rsidRPr="000B00D5" w:rsidRDefault="00A71296" w:rsidP="00762CB7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110AED" w:rsidRPr="000B00D5" w:rsidRDefault="00110AED" w:rsidP="00762CB7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62CB7" w:rsidRPr="000B00D5" w:rsidRDefault="006443DF" w:rsidP="00E05BA5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B00D5">
              <w:rPr>
                <w:rFonts w:ascii="Trebuchet MS" w:hAnsi="Trebuchet MS"/>
                <w:sz w:val="20"/>
                <w:szCs w:val="20"/>
              </w:rPr>
              <w:t>(</w:t>
            </w:r>
            <w:r w:rsidR="00E05BA5">
              <w:rPr>
                <w:rFonts w:ascii="Trebuchet MS" w:hAnsi="Trebuchet MS"/>
                <w:sz w:val="20"/>
                <w:szCs w:val="20"/>
              </w:rPr>
              <w:t>He</w:t>
            </w:r>
            <w:r w:rsidR="00E05BA5" w:rsidRPr="000B00D5">
              <w:rPr>
                <w:rFonts w:ascii="Trebuchet MS" w:hAnsi="Trebuchet MS"/>
                <w:sz w:val="20"/>
                <w:szCs w:val="20"/>
              </w:rPr>
              <w:t xml:space="preserve">rnâni </w:t>
            </w:r>
            <w:r w:rsidR="007808D4" w:rsidRPr="000B00D5">
              <w:rPr>
                <w:rFonts w:ascii="Trebuchet MS" w:hAnsi="Trebuchet MS"/>
                <w:sz w:val="20"/>
                <w:szCs w:val="20"/>
              </w:rPr>
              <w:t>Dias</w:t>
            </w:r>
            <w:r w:rsidRPr="000B00D5"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762CB7" w:rsidRPr="000B00D5" w:rsidRDefault="007808D4" w:rsidP="00762CB7">
            <w:pPr>
              <w:spacing w:before="120" w:line="360" w:lineRule="auto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0B00D5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Associação Agro-Florestal e Ambiental da Terra Fria Transmontana </w:t>
            </w:r>
          </w:p>
          <w:p w:rsidR="00762CB7" w:rsidRDefault="00762CB7" w:rsidP="00762CB7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71296" w:rsidRPr="000B00D5" w:rsidRDefault="00A71296" w:rsidP="00762CB7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110AED" w:rsidRPr="000B00D5" w:rsidRDefault="00110AED" w:rsidP="00762CB7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5447A" w:rsidRPr="000B00D5" w:rsidRDefault="000B00D5" w:rsidP="00762CB7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</w:t>
            </w:r>
            <w:r w:rsidR="007808D4" w:rsidRPr="000B00D5">
              <w:rPr>
                <w:rFonts w:ascii="Trebuchet MS" w:hAnsi="Trebuchet MS"/>
                <w:sz w:val="20"/>
                <w:szCs w:val="20"/>
              </w:rPr>
              <w:t>Eduardo Roxo</w:t>
            </w:r>
            <w:r w:rsidR="006443DF" w:rsidRPr="000B00D5">
              <w:rPr>
                <w:rFonts w:ascii="Trebuchet MS" w:hAnsi="Trebuchet MS"/>
                <w:sz w:val="20"/>
                <w:szCs w:val="20"/>
              </w:rPr>
              <w:t>)</w:t>
            </w:r>
          </w:p>
        </w:tc>
      </w:tr>
    </w:tbl>
    <w:p w:rsidR="00762CB7" w:rsidRDefault="00762CB7" w:rsidP="00390E23">
      <w:pPr>
        <w:spacing w:before="120" w:after="0" w:line="240" w:lineRule="auto"/>
        <w:jc w:val="both"/>
        <w:rPr>
          <w:rFonts w:ascii="Trebuchet MS" w:hAnsi="Trebuchet MS"/>
          <w:sz w:val="24"/>
          <w:szCs w:val="2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2976"/>
        <w:gridCol w:w="2976"/>
      </w:tblGrid>
      <w:tr w:rsidR="0075447A" w:rsidRPr="0075447A" w:rsidTr="00A12131">
        <w:tc>
          <w:tcPr>
            <w:tcW w:w="2975" w:type="dxa"/>
          </w:tcPr>
          <w:p w:rsidR="0075447A" w:rsidRPr="0075447A" w:rsidRDefault="007808D4" w:rsidP="000F4A91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5447A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Associação Florestal do </w:t>
            </w:r>
            <w:r w:rsidR="00B12A90">
              <w:rPr>
                <w:rFonts w:ascii="Trebuchet MS" w:hAnsi="Trebuchet MS"/>
                <w:color w:val="000000" w:themeColor="text1"/>
                <w:sz w:val="20"/>
                <w:szCs w:val="20"/>
              </w:rPr>
              <w:t>V</w:t>
            </w:r>
            <w:r w:rsidR="00B12A90" w:rsidRPr="0075447A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ale </w:t>
            </w:r>
            <w:r w:rsidRPr="0075447A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do Douro Norte </w:t>
            </w:r>
          </w:p>
          <w:p w:rsidR="0075447A" w:rsidRDefault="0075447A" w:rsidP="000F4A91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35255" w:rsidRPr="000C3128" w:rsidRDefault="00A35255" w:rsidP="000F4A91">
            <w:pPr>
              <w:spacing w:before="120" w:line="36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A35255" w:rsidRPr="0075447A" w:rsidRDefault="00A35255" w:rsidP="000F4A91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5447A" w:rsidRPr="0075447A" w:rsidRDefault="00920778" w:rsidP="00920778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(Manuel Sarmento)</w:t>
            </w:r>
          </w:p>
        </w:tc>
        <w:tc>
          <w:tcPr>
            <w:tcW w:w="2976" w:type="dxa"/>
          </w:tcPr>
          <w:p w:rsidR="0075447A" w:rsidRPr="0075447A" w:rsidRDefault="007808D4" w:rsidP="000F4A91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5447A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Associação Florestal e Ambiental de Vila Pouca de Aguiar </w:t>
            </w:r>
          </w:p>
          <w:p w:rsidR="0075447A" w:rsidRDefault="0075447A" w:rsidP="000F4A91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35255" w:rsidRPr="0075447A" w:rsidRDefault="00A35255" w:rsidP="000F4A91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5447A" w:rsidRPr="0075447A" w:rsidRDefault="00920778" w:rsidP="00920778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(Duarte Marques)</w:t>
            </w:r>
          </w:p>
        </w:tc>
        <w:tc>
          <w:tcPr>
            <w:tcW w:w="2976" w:type="dxa"/>
          </w:tcPr>
          <w:p w:rsidR="0075447A" w:rsidRPr="0075447A" w:rsidRDefault="007808D4" w:rsidP="000F4A91">
            <w:pPr>
              <w:spacing w:before="120" w:line="360" w:lineRule="auto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75447A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Associação Regional dos Agricultores das Terras de Montenegro </w:t>
            </w:r>
          </w:p>
          <w:p w:rsidR="0075447A" w:rsidRDefault="0075447A" w:rsidP="000F4A91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35255" w:rsidRPr="0075447A" w:rsidRDefault="00A35255" w:rsidP="000F4A91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5447A" w:rsidRPr="0075447A" w:rsidRDefault="00920778" w:rsidP="00920778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(Flávio Sousa)</w:t>
            </w:r>
          </w:p>
        </w:tc>
      </w:tr>
      <w:tr w:rsidR="00A12131" w:rsidRPr="00F60D82" w:rsidTr="00A12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A12131" w:rsidRPr="00F60D82" w:rsidRDefault="00A12131" w:rsidP="005F35E3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60D82">
              <w:rPr>
                <w:rFonts w:ascii="Trebuchet MS" w:hAnsi="Trebuchet MS"/>
                <w:color w:val="000000" w:themeColor="text1"/>
                <w:sz w:val="20"/>
                <w:szCs w:val="20"/>
              </w:rPr>
              <w:lastRenderedPageBreak/>
              <w:t xml:space="preserve">Associação Interprofissional para o Desenvolvimento da Produção e Valorização da Alfarroba </w:t>
            </w:r>
          </w:p>
          <w:p w:rsidR="00A12131" w:rsidRDefault="00A12131" w:rsidP="005F35E3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12131" w:rsidRPr="00F60D82" w:rsidRDefault="00A12131" w:rsidP="005F35E3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12131" w:rsidRPr="00F60D82" w:rsidRDefault="00A12131" w:rsidP="005F35E3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(Pedro Correia)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12131" w:rsidRPr="00F60D82" w:rsidRDefault="00A12131" w:rsidP="005F35E3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60D82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Associação Portuguesa da Castanha </w:t>
            </w:r>
          </w:p>
          <w:p w:rsidR="00A12131" w:rsidRDefault="00A12131" w:rsidP="005F35E3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12131" w:rsidRDefault="00A12131" w:rsidP="005F35E3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12131" w:rsidRPr="00BF751B" w:rsidRDefault="00A12131" w:rsidP="005F35E3">
            <w:pPr>
              <w:spacing w:before="120" w:line="360" w:lineRule="auto"/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A12131" w:rsidRPr="00F60D82" w:rsidRDefault="00A12131" w:rsidP="005F35E3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(José Laranjo)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12131" w:rsidRPr="00B71829" w:rsidRDefault="00A12131" w:rsidP="00A12131">
            <w:pPr>
              <w:spacing w:before="120" w:line="360" w:lineRule="auto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proofErr w:type="spellStart"/>
            <w:r w:rsidRPr="001E74E8">
              <w:rPr>
                <w:rFonts w:ascii="Trebuchet MS" w:hAnsi="Trebuchet MS"/>
                <w:color w:val="000000" w:themeColor="text1"/>
                <w:sz w:val="20"/>
                <w:szCs w:val="20"/>
              </w:rPr>
              <w:t>AgroAguiar</w:t>
            </w:r>
            <w:proofErr w:type="spellEnd"/>
            <w:r w:rsidRPr="001E74E8">
              <w:rPr>
                <w:rFonts w:ascii="Trebuchet MS" w:hAnsi="Trebuchet MS"/>
                <w:color w:val="000000" w:themeColor="text1"/>
                <w:sz w:val="20"/>
                <w:szCs w:val="20"/>
              </w:rPr>
              <w:t>-Agroindústria, SA</w:t>
            </w:r>
            <w:r w:rsidRPr="002C7F12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. </w:t>
            </w:r>
          </w:p>
          <w:p w:rsidR="00A12131" w:rsidRDefault="00A12131" w:rsidP="00A12131">
            <w:pPr>
              <w:spacing w:before="120" w:line="360" w:lineRule="auto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  <w:p w:rsidR="00A12131" w:rsidRPr="00B71829" w:rsidRDefault="00A12131" w:rsidP="00A12131">
            <w:pPr>
              <w:spacing w:before="120" w:line="360" w:lineRule="auto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  <w:p w:rsidR="00A12131" w:rsidRDefault="00A12131" w:rsidP="00A12131">
            <w:pPr>
              <w:spacing w:before="120" w:line="360" w:lineRule="auto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  <w:p w:rsidR="00A12131" w:rsidRPr="00B71829" w:rsidRDefault="00A12131" w:rsidP="00A12131">
            <w:pPr>
              <w:spacing w:before="120" w:line="360" w:lineRule="auto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  <w:p w:rsidR="00A12131" w:rsidRPr="00F60D82" w:rsidRDefault="00A12131" w:rsidP="00A12131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71829">
              <w:rPr>
                <w:rFonts w:ascii="Trebuchet MS" w:hAnsi="Trebuchet MS"/>
                <w:color w:val="000000" w:themeColor="text1"/>
                <w:sz w:val="20"/>
                <w:szCs w:val="20"/>
              </w:rPr>
              <w:t>(Emídio Pinto)</w:t>
            </w:r>
          </w:p>
        </w:tc>
      </w:tr>
    </w:tbl>
    <w:p w:rsidR="00390E23" w:rsidRDefault="00390E23" w:rsidP="00390E23">
      <w:pPr>
        <w:spacing w:before="120" w:after="0" w:line="240" w:lineRule="auto"/>
        <w:jc w:val="both"/>
        <w:rPr>
          <w:rFonts w:ascii="Trebuchet MS" w:hAnsi="Trebuchet MS"/>
          <w:sz w:val="24"/>
          <w:szCs w:val="2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2976"/>
        <w:gridCol w:w="2976"/>
      </w:tblGrid>
      <w:tr w:rsidR="002C7F12" w:rsidRPr="00B71829" w:rsidTr="000F4A91">
        <w:tc>
          <w:tcPr>
            <w:tcW w:w="2975" w:type="dxa"/>
          </w:tcPr>
          <w:p w:rsidR="00A12131" w:rsidRPr="00B71829" w:rsidRDefault="00A12131" w:rsidP="00A12131">
            <w:pPr>
              <w:spacing w:before="120" w:line="360" w:lineRule="auto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2C7F12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Comércio e Indústria de Frutos Secos, </w:t>
            </w: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SA</w:t>
            </w:r>
            <w:r w:rsidRPr="002C7F12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. </w:t>
            </w:r>
          </w:p>
          <w:p w:rsidR="00A12131" w:rsidRPr="00B71829" w:rsidRDefault="00A12131" w:rsidP="00A12131">
            <w:pPr>
              <w:spacing w:before="120" w:line="360" w:lineRule="auto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  <w:p w:rsidR="00A12131" w:rsidRPr="00A12131" w:rsidRDefault="00A12131" w:rsidP="00A12131">
            <w:pPr>
              <w:spacing w:before="120" w:line="360" w:lineRule="auto"/>
              <w:jc w:val="center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  <w:p w:rsidR="00A12131" w:rsidRPr="00A12131" w:rsidRDefault="00A12131" w:rsidP="00A12131">
            <w:pPr>
              <w:spacing w:before="120" w:line="360" w:lineRule="auto"/>
              <w:jc w:val="center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  <w:p w:rsidR="0075447A" w:rsidRPr="00B71829" w:rsidRDefault="00A12131" w:rsidP="00ED2E4C">
            <w:pPr>
              <w:spacing w:before="120" w:line="360" w:lineRule="auto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B71829">
              <w:rPr>
                <w:rFonts w:ascii="Trebuchet MS" w:hAnsi="Trebuchet MS"/>
                <w:color w:val="000000" w:themeColor="text1"/>
                <w:sz w:val="20"/>
                <w:szCs w:val="20"/>
              </w:rPr>
              <w:t>(Joana Araújo)</w:t>
            </w:r>
          </w:p>
        </w:tc>
        <w:tc>
          <w:tcPr>
            <w:tcW w:w="2976" w:type="dxa"/>
          </w:tcPr>
          <w:p w:rsidR="00A12131" w:rsidRPr="00B71829" w:rsidRDefault="00A12131" w:rsidP="00A12131">
            <w:pPr>
              <w:spacing w:before="120" w:line="360" w:lineRule="auto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2C7F12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Cooperativa Agrícola de Penela da Beira </w:t>
            </w:r>
          </w:p>
          <w:p w:rsidR="00A12131" w:rsidRPr="00B71829" w:rsidRDefault="00A12131" w:rsidP="00A12131">
            <w:pPr>
              <w:spacing w:before="120" w:line="360" w:lineRule="auto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  <w:p w:rsidR="00A12131" w:rsidRPr="00A12131" w:rsidRDefault="00A12131" w:rsidP="00A12131">
            <w:pPr>
              <w:spacing w:before="120" w:line="360" w:lineRule="auto"/>
              <w:jc w:val="center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  <w:p w:rsidR="00A12131" w:rsidRPr="00A12131" w:rsidRDefault="00A12131" w:rsidP="00A12131">
            <w:pPr>
              <w:spacing w:before="120" w:line="360" w:lineRule="auto"/>
              <w:jc w:val="center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  <w:p w:rsidR="0075447A" w:rsidRPr="00B71829" w:rsidRDefault="00A12131" w:rsidP="0064370D">
            <w:pPr>
              <w:spacing w:before="120" w:line="360" w:lineRule="auto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B71829">
              <w:rPr>
                <w:rFonts w:ascii="Trebuchet MS" w:hAnsi="Trebuchet MS"/>
                <w:color w:val="000000" w:themeColor="text1"/>
                <w:sz w:val="20"/>
                <w:szCs w:val="20"/>
              </w:rPr>
              <w:t>(José Pinto)</w:t>
            </w:r>
          </w:p>
        </w:tc>
        <w:tc>
          <w:tcPr>
            <w:tcW w:w="2976" w:type="dxa"/>
          </w:tcPr>
          <w:p w:rsidR="00A12131" w:rsidRPr="003F0FD0" w:rsidRDefault="00A12131" w:rsidP="00A12131">
            <w:pPr>
              <w:spacing w:before="120" w:line="360" w:lineRule="auto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3F0FD0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Cooperativa Agrícola de Produtores de Amêndoa de Trás-os-Montes e Alto Douro C.R.L. </w:t>
            </w:r>
          </w:p>
          <w:p w:rsidR="00A12131" w:rsidRPr="00A12131" w:rsidRDefault="00A12131" w:rsidP="00A12131">
            <w:pPr>
              <w:spacing w:before="120" w:line="360" w:lineRule="auto"/>
              <w:jc w:val="center"/>
              <w:rPr>
                <w:rFonts w:ascii="Trebuchet MS" w:hAnsi="Trebuchet MS"/>
                <w:color w:val="000000" w:themeColor="text1"/>
                <w:sz w:val="16"/>
                <w:szCs w:val="16"/>
              </w:rPr>
            </w:pPr>
          </w:p>
          <w:p w:rsidR="00A12131" w:rsidRPr="003F0FD0" w:rsidRDefault="00A12131" w:rsidP="00A12131">
            <w:pPr>
              <w:spacing w:before="120" w:line="360" w:lineRule="auto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  <w:p w:rsidR="0075447A" w:rsidRPr="00B71829" w:rsidRDefault="00A12131" w:rsidP="00ED2E4C">
            <w:pPr>
              <w:spacing w:before="120" w:line="360" w:lineRule="auto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3F0FD0">
              <w:rPr>
                <w:rFonts w:ascii="Trebuchet MS" w:hAnsi="Trebuchet MS"/>
                <w:color w:val="000000" w:themeColor="text1"/>
                <w:sz w:val="20"/>
                <w:szCs w:val="20"/>
              </w:rPr>
              <w:t>(Bruno Cordeiro)</w:t>
            </w:r>
          </w:p>
        </w:tc>
      </w:tr>
    </w:tbl>
    <w:p w:rsidR="0075447A" w:rsidRDefault="0075447A" w:rsidP="00390E23">
      <w:pPr>
        <w:spacing w:before="120" w:after="0" w:line="240" w:lineRule="auto"/>
        <w:ind w:left="568" w:hanging="284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A12131" w:rsidRPr="00390E23" w:rsidRDefault="00A12131" w:rsidP="00390E23">
      <w:pPr>
        <w:spacing w:before="120" w:after="0" w:line="240" w:lineRule="auto"/>
        <w:ind w:left="568" w:hanging="284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2976"/>
        <w:gridCol w:w="2976"/>
      </w:tblGrid>
      <w:tr w:rsidR="003F0FD0" w:rsidRPr="003F0FD0" w:rsidTr="000F4A91">
        <w:tc>
          <w:tcPr>
            <w:tcW w:w="2975" w:type="dxa"/>
          </w:tcPr>
          <w:p w:rsidR="00A12131" w:rsidRPr="003F0FD0" w:rsidRDefault="00A12131" w:rsidP="00A12131">
            <w:pPr>
              <w:spacing w:before="120" w:line="360" w:lineRule="auto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3F0FD0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Cooperativa Agrícola de Produtores de Frutos de Casca Rija, CRL </w:t>
            </w:r>
          </w:p>
          <w:p w:rsidR="00A12131" w:rsidRPr="003F0FD0" w:rsidRDefault="00A12131" w:rsidP="00A12131">
            <w:pPr>
              <w:spacing w:before="120" w:line="360" w:lineRule="auto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  <w:p w:rsidR="00A12131" w:rsidRPr="003F0FD0" w:rsidRDefault="00A12131" w:rsidP="00A12131">
            <w:pPr>
              <w:spacing w:before="120" w:line="360" w:lineRule="auto"/>
              <w:jc w:val="center"/>
              <w:rPr>
                <w:rFonts w:ascii="Trebuchet MS" w:hAnsi="Trebuchet MS"/>
                <w:color w:val="000000" w:themeColor="text1"/>
                <w:sz w:val="16"/>
                <w:szCs w:val="16"/>
              </w:rPr>
            </w:pPr>
          </w:p>
          <w:p w:rsidR="00A12131" w:rsidRPr="00A12131" w:rsidRDefault="00A12131" w:rsidP="00A12131">
            <w:pPr>
              <w:spacing w:before="120" w:line="360" w:lineRule="auto"/>
              <w:jc w:val="center"/>
              <w:rPr>
                <w:rFonts w:ascii="Trebuchet MS" w:hAnsi="Trebuchet MS"/>
                <w:color w:val="000000" w:themeColor="text1"/>
                <w:sz w:val="16"/>
                <w:szCs w:val="16"/>
              </w:rPr>
            </w:pPr>
          </w:p>
          <w:p w:rsidR="0075447A" w:rsidRPr="003F0FD0" w:rsidRDefault="00A12131" w:rsidP="00A12131">
            <w:pPr>
              <w:spacing w:before="120" w:line="360" w:lineRule="auto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3F0FD0">
              <w:rPr>
                <w:rFonts w:ascii="Trebuchet MS" w:hAnsi="Trebuchet MS"/>
                <w:color w:val="000000" w:themeColor="text1"/>
                <w:sz w:val="20"/>
                <w:szCs w:val="20"/>
              </w:rPr>
              <w:t>(Joaquim Grácio)</w:t>
            </w:r>
          </w:p>
        </w:tc>
        <w:tc>
          <w:tcPr>
            <w:tcW w:w="2976" w:type="dxa"/>
          </w:tcPr>
          <w:p w:rsidR="00A12131" w:rsidRPr="003F0FD0" w:rsidRDefault="00A12131" w:rsidP="00A12131">
            <w:pPr>
              <w:spacing w:before="120" w:line="360" w:lineRule="auto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3F0FD0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Cooperativa Agrícola de Valpaços </w:t>
            </w:r>
          </w:p>
          <w:p w:rsidR="00A12131" w:rsidRPr="003F0FD0" w:rsidRDefault="00A12131" w:rsidP="00A12131">
            <w:pPr>
              <w:spacing w:before="120" w:line="360" w:lineRule="auto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  <w:p w:rsidR="00A12131" w:rsidRPr="003F0FD0" w:rsidRDefault="00A12131" w:rsidP="00A12131">
            <w:pPr>
              <w:spacing w:before="120" w:line="360" w:lineRule="auto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  <w:p w:rsidR="00A12131" w:rsidRPr="003F0FD0" w:rsidRDefault="00A12131" w:rsidP="00A12131">
            <w:pPr>
              <w:spacing w:before="120" w:line="360" w:lineRule="auto"/>
              <w:jc w:val="center"/>
              <w:rPr>
                <w:rFonts w:ascii="Trebuchet MS" w:hAnsi="Trebuchet MS"/>
                <w:color w:val="000000" w:themeColor="text1"/>
                <w:sz w:val="32"/>
                <w:szCs w:val="32"/>
              </w:rPr>
            </w:pPr>
          </w:p>
          <w:p w:rsidR="0075447A" w:rsidRPr="003F0FD0" w:rsidRDefault="00A12131" w:rsidP="002C7F12">
            <w:pPr>
              <w:spacing w:before="120" w:line="360" w:lineRule="auto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3F0FD0">
              <w:rPr>
                <w:rFonts w:ascii="Trebuchet MS" w:hAnsi="Trebuchet MS"/>
                <w:color w:val="000000" w:themeColor="text1"/>
                <w:sz w:val="20"/>
                <w:szCs w:val="20"/>
              </w:rPr>
              <w:t>(Luciano Mesquita)</w:t>
            </w:r>
          </w:p>
        </w:tc>
        <w:tc>
          <w:tcPr>
            <w:tcW w:w="2976" w:type="dxa"/>
          </w:tcPr>
          <w:p w:rsidR="00A12131" w:rsidRPr="00F60D82" w:rsidRDefault="00A12131" w:rsidP="00A12131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60D82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Cooperativa de Produtores de Amêndoa de Torre de Moncorvo </w:t>
            </w:r>
          </w:p>
          <w:p w:rsidR="00A12131" w:rsidRPr="009B2380" w:rsidRDefault="00A12131" w:rsidP="00A12131">
            <w:pPr>
              <w:spacing w:before="120" w:line="360" w:lineRule="auto"/>
              <w:jc w:val="center"/>
              <w:rPr>
                <w:rFonts w:ascii="Trebuchet MS" w:hAnsi="Trebuchet MS"/>
                <w:sz w:val="12"/>
                <w:szCs w:val="12"/>
              </w:rPr>
            </w:pPr>
          </w:p>
          <w:p w:rsidR="00A12131" w:rsidRDefault="00A12131" w:rsidP="00A12131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12131" w:rsidRPr="00F60D82" w:rsidRDefault="00A12131" w:rsidP="00A12131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5447A" w:rsidRPr="003F0FD0" w:rsidRDefault="00A12131" w:rsidP="00A12131">
            <w:pPr>
              <w:spacing w:before="120" w:line="360" w:lineRule="auto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(Piedade Meneses)</w:t>
            </w:r>
          </w:p>
        </w:tc>
      </w:tr>
    </w:tbl>
    <w:p w:rsidR="00762CB7" w:rsidRPr="00390E23" w:rsidRDefault="00762CB7" w:rsidP="00390E23">
      <w:pPr>
        <w:spacing w:after="120" w:line="240" w:lineRule="auto"/>
        <w:ind w:left="568" w:hanging="284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75447A" w:rsidRPr="00390E23" w:rsidRDefault="0075447A" w:rsidP="00390E23">
      <w:pPr>
        <w:spacing w:after="120" w:line="240" w:lineRule="auto"/>
        <w:ind w:left="568" w:hanging="284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2976"/>
        <w:gridCol w:w="2976"/>
      </w:tblGrid>
      <w:tr w:rsidR="0075447A" w:rsidRPr="00F60D82" w:rsidTr="000F4A91">
        <w:tc>
          <w:tcPr>
            <w:tcW w:w="2975" w:type="dxa"/>
          </w:tcPr>
          <w:p w:rsidR="0075447A" w:rsidRDefault="00A12131" w:rsidP="00ED2E4C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Cooperativa Souto os Cavaleiros</w:t>
            </w:r>
          </w:p>
          <w:p w:rsidR="00A12131" w:rsidRPr="00A12131" w:rsidRDefault="00A12131" w:rsidP="00ED2E4C">
            <w:pPr>
              <w:spacing w:before="120"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A12131" w:rsidRPr="00A12131" w:rsidRDefault="00A12131" w:rsidP="00ED2E4C">
            <w:pPr>
              <w:spacing w:before="120"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A12131" w:rsidRPr="00F60D82" w:rsidRDefault="00A12131" w:rsidP="00ED2E4C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Eduardo Afonso</w:t>
            </w:r>
          </w:p>
        </w:tc>
        <w:tc>
          <w:tcPr>
            <w:tcW w:w="2976" w:type="dxa"/>
          </w:tcPr>
          <w:p w:rsidR="0075447A" w:rsidRPr="00F60D82" w:rsidRDefault="00B01D6D" w:rsidP="000F4A91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B01D6D">
              <w:rPr>
                <w:rFonts w:ascii="Trebuchet MS" w:hAnsi="Trebuchet MS"/>
                <w:color w:val="000000" w:themeColor="text1"/>
                <w:sz w:val="20"/>
                <w:szCs w:val="20"/>
              </w:rPr>
              <w:t>Pabi</w:t>
            </w:r>
            <w:proofErr w:type="spellEnd"/>
            <w:r w:rsidRPr="00B01D6D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S.A. – </w:t>
            </w:r>
            <w:proofErr w:type="spellStart"/>
            <w:r w:rsidRPr="00B01D6D">
              <w:rPr>
                <w:rFonts w:ascii="Trebuchet MS" w:hAnsi="Trebuchet MS"/>
                <w:color w:val="000000" w:themeColor="text1"/>
                <w:sz w:val="20"/>
                <w:szCs w:val="20"/>
              </w:rPr>
              <w:t>Euroamendoa</w:t>
            </w:r>
            <w:proofErr w:type="spellEnd"/>
            <w:r w:rsidR="007808D4" w:rsidRPr="00F60D82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</w:t>
            </w:r>
          </w:p>
          <w:p w:rsidR="00110AED" w:rsidRDefault="00110AED" w:rsidP="000F4A91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01D6D" w:rsidRDefault="00B01D6D" w:rsidP="000F4A91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110AED" w:rsidRPr="00A12131" w:rsidRDefault="00110AED" w:rsidP="000F4A91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5447A" w:rsidRPr="00F60D82" w:rsidRDefault="00ED2E4C" w:rsidP="00ED2E4C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(Nuno Ferreira)</w:t>
            </w:r>
          </w:p>
        </w:tc>
        <w:tc>
          <w:tcPr>
            <w:tcW w:w="2976" w:type="dxa"/>
          </w:tcPr>
          <w:p w:rsidR="0075447A" w:rsidRPr="00F60D82" w:rsidRDefault="007808D4" w:rsidP="000F4A91">
            <w:pPr>
              <w:spacing w:before="120" w:line="360" w:lineRule="auto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F60D82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Produtos Congelados, SA </w:t>
            </w:r>
          </w:p>
          <w:p w:rsidR="0075447A" w:rsidRDefault="00BF751B" w:rsidP="000F4A91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Sortegel</w:t>
            </w:r>
            <w:proofErr w:type="spellEnd"/>
          </w:p>
          <w:p w:rsidR="00A35255" w:rsidRDefault="00A35255" w:rsidP="000F4A91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35255" w:rsidRDefault="00A35255" w:rsidP="000F4A91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5447A" w:rsidRPr="00F60D82" w:rsidRDefault="00ED2E4C" w:rsidP="005219D3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219D3">
              <w:rPr>
                <w:rFonts w:ascii="Trebuchet MS" w:hAnsi="Trebuchet MS"/>
                <w:color w:val="000000" w:themeColor="text1"/>
                <w:sz w:val="20"/>
                <w:szCs w:val="20"/>
              </w:rPr>
              <w:t>(</w:t>
            </w:r>
            <w:r w:rsidR="005219D3" w:rsidRPr="005219D3">
              <w:rPr>
                <w:rFonts w:ascii="Trebuchet MS" w:hAnsi="Trebuchet MS"/>
                <w:color w:val="000000" w:themeColor="text1"/>
                <w:sz w:val="20"/>
                <w:szCs w:val="20"/>
              </w:rPr>
              <w:t>Vasco Veiga)</w:t>
            </w:r>
          </w:p>
        </w:tc>
      </w:tr>
    </w:tbl>
    <w:p w:rsidR="00BD69A1" w:rsidRPr="00383848" w:rsidRDefault="00BD69A1" w:rsidP="00383848">
      <w:pPr>
        <w:spacing w:after="0" w:line="240" w:lineRule="auto"/>
        <w:ind w:left="568" w:hanging="284"/>
        <w:jc w:val="both"/>
        <w:rPr>
          <w:rFonts w:ascii="Trebuchet MS" w:hAnsi="Trebuchet MS"/>
          <w:color w:val="000000" w:themeColor="text1"/>
          <w:sz w:val="16"/>
          <w:szCs w:val="1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2976"/>
        <w:gridCol w:w="2976"/>
      </w:tblGrid>
      <w:tr w:rsidR="00F60D82" w:rsidRPr="00F60D82" w:rsidTr="000F4A91">
        <w:tc>
          <w:tcPr>
            <w:tcW w:w="2975" w:type="dxa"/>
          </w:tcPr>
          <w:p w:rsidR="008E2233" w:rsidRPr="00F60D82" w:rsidRDefault="008E2233" w:rsidP="008E2233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60D82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Instituto Nacional de Investigação Agrária e Veterinária </w:t>
            </w:r>
          </w:p>
          <w:p w:rsidR="008E2233" w:rsidRPr="00383848" w:rsidRDefault="008E2233" w:rsidP="008E2233">
            <w:pPr>
              <w:spacing w:before="120"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8E2233" w:rsidRPr="00383848" w:rsidRDefault="008E2233" w:rsidP="008E2233">
            <w:pPr>
              <w:spacing w:before="120"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BD69A1" w:rsidRPr="00F60D82" w:rsidRDefault="008E2233" w:rsidP="008E2233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(Nuno Canada)</w:t>
            </w:r>
          </w:p>
        </w:tc>
        <w:tc>
          <w:tcPr>
            <w:tcW w:w="2976" w:type="dxa"/>
          </w:tcPr>
          <w:p w:rsidR="008E2233" w:rsidRPr="00F60D82" w:rsidRDefault="008E2233" w:rsidP="008E2233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60D82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Instituto Politécnico de Bragança </w:t>
            </w:r>
          </w:p>
          <w:p w:rsidR="008E2233" w:rsidRDefault="008E2233" w:rsidP="008E2233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8E2233" w:rsidRDefault="008E2233" w:rsidP="008E2233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383848" w:rsidRPr="00F60D82" w:rsidRDefault="00383848" w:rsidP="008E2233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D69A1" w:rsidRPr="00F60D82" w:rsidRDefault="008E2233" w:rsidP="008E2233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(João Teixeira)</w:t>
            </w:r>
          </w:p>
        </w:tc>
        <w:tc>
          <w:tcPr>
            <w:tcW w:w="2976" w:type="dxa"/>
          </w:tcPr>
          <w:p w:rsidR="008E2233" w:rsidRPr="00F60D82" w:rsidRDefault="008E2233" w:rsidP="008E2233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60D82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Instituto Politécnico de Castelo Branco </w:t>
            </w:r>
          </w:p>
          <w:p w:rsidR="008E2233" w:rsidRDefault="008E2233" w:rsidP="008E2233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8E2233" w:rsidRDefault="008E2233" w:rsidP="008E2233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383848" w:rsidRPr="00F60D82" w:rsidRDefault="00383848" w:rsidP="008E2233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D69A1" w:rsidRPr="00F60D82" w:rsidRDefault="008E2233" w:rsidP="00ED2E4C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(Carlos Maia)</w:t>
            </w:r>
          </w:p>
        </w:tc>
      </w:tr>
    </w:tbl>
    <w:p w:rsidR="00BD69A1" w:rsidRPr="00390E23" w:rsidRDefault="00BD69A1" w:rsidP="00390E23">
      <w:pPr>
        <w:spacing w:after="120" w:line="240" w:lineRule="auto"/>
        <w:ind w:left="567" w:hanging="283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762CB7" w:rsidRPr="00390E23" w:rsidRDefault="00762CB7" w:rsidP="00390E23">
      <w:pPr>
        <w:spacing w:after="120" w:line="240" w:lineRule="auto"/>
        <w:ind w:left="567" w:hanging="283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2976"/>
        <w:gridCol w:w="2976"/>
      </w:tblGrid>
      <w:tr w:rsidR="0075447A" w:rsidRPr="00F60D82" w:rsidTr="000F4A91">
        <w:tc>
          <w:tcPr>
            <w:tcW w:w="2975" w:type="dxa"/>
          </w:tcPr>
          <w:p w:rsidR="008E2233" w:rsidRPr="00F60D82" w:rsidRDefault="008E2233" w:rsidP="008E2233">
            <w:pPr>
              <w:spacing w:before="120" w:line="360" w:lineRule="auto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F60D82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Instituto Politécnico de Coimbra </w:t>
            </w:r>
          </w:p>
          <w:p w:rsidR="008E2233" w:rsidRPr="00383848" w:rsidRDefault="008E2233" w:rsidP="008E2233">
            <w:pPr>
              <w:spacing w:before="120"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8E2233" w:rsidRPr="00383848" w:rsidRDefault="008E2233" w:rsidP="008E2233">
            <w:pPr>
              <w:spacing w:before="120"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75447A" w:rsidRPr="00F60D82" w:rsidRDefault="008E2233" w:rsidP="00ED2E4C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(Rui Antunes)</w:t>
            </w:r>
          </w:p>
        </w:tc>
        <w:tc>
          <w:tcPr>
            <w:tcW w:w="2976" w:type="dxa"/>
          </w:tcPr>
          <w:p w:rsidR="00383848" w:rsidRPr="00F60D82" w:rsidRDefault="00383848" w:rsidP="00383848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60D82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Instituto Politécnico de Viana do Castelo </w:t>
            </w:r>
          </w:p>
          <w:p w:rsidR="00383848" w:rsidRPr="00383848" w:rsidRDefault="00383848" w:rsidP="00383848">
            <w:pPr>
              <w:spacing w:before="120"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383848" w:rsidRPr="00383848" w:rsidRDefault="00383848" w:rsidP="00383848">
            <w:pPr>
              <w:spacing w:before="120"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75447A" w:rsidRPr="00F60D82" w:rsidRDefault="00383848" w:rsidP="00383848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(Rui Teixeira)</w:t>
            </w:r>
          </w:p>
        </w:tc>
        <w:tc>
          <w:tcPr>
            <w:tcW w:w="2976" w:type="dxa"/>
          </w:tcPr>
          <w:p w:rsidR="00383848" w:rsidRPr="00F60D82" w:rsidRDefault="00383848" w:rsidP="00383848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60D82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Instituto Politécnico de Viseu </w:t>
            </w:r>
          </w:p>
          <w:p w:rsidR="00383848" w:rsidRDefault="00383848" w:rsidP="00383848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383848" w:rsidRDefault="00383848" w:rsidP="00383848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383848" w:rsidRPr="00F60D82" w:rsidRDefault="00383848" w:rsidP="00383848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5447A" w:rsidRPr="00F60D82" w:rsidRDefault="00383848" w:rsidP="00383848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(Fernando Sebastião)</w:t>
            </w:r>
          </w:p>
        </w:tc>
      </w:tr>
    </w:tbl>
    <w:p w:rsidR="0075447A" w:rsidRPr="00390E23" w:rsidRDefault="0075447A" w:rsidP="00390E23">
      <w:pPr>
        <w:spacing w:after="120" w:line="240" w:lineRule="auto"/>
        <w:ind w:left="568" w:hanging="284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75447A" w:rsidRPr="00390E23" w:rsidRDefault="0075447A" w:rsidP="00390E23">
      <w:pPr>
        <w:spacing w:after="120" w:line="240" w:lineRule="auto"/>
        <w:ind w:left="568" w:hanging="284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2976"/>
        <w:gridCol w:w="2976"/>
      </w:tblGrid>
      <w:tr w:rsidR="00F60D82" w:rsidRPr="00F60D82" w:rsidTr="000F4A91">
        <w:tc>
          <w:tcPr>
            <w:tcW w:w="2975" w:type="dxa"/>
          </w:tcPr>
          <w:p w:rsidR="00383848" w:rsidRPr="00F60D82" w:rsidRDefault="00383848" w:rsidP="00383848">
            <w:pPr>
              <w:spacing w:before="120" w:line="360" w:lineRule="auto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F60D82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Universidade de Trás os Montes e Alto Douro </w:t>
            </w:r>
          </w:p>
          <w:p w:rsidR="00383848" w:rsidRPr="00383848" w:rsidRDefault="00383848" w:rsidP="00383848">
            <w:pPr>
              <w:spacing w:before="120"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383848" w:rsidRPr="00383848" w:rsidRDefault="00383848" w:rsidP="00383848">
            <w:pPr>
              <w:spacing w:before="120"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BD69A1" w:rsidRPr="00F60D82" w:rsidRDefault="00383848" w:rsidP="00ED2E4C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(Fontainhas Fernandes)</w:t>
            </w:r>
          </w:p>
        </w:tc>
        <w:tc>
          <w:tcPr>
            <w:tcW w:w="2976" w:type="dxa"/>
          </w:tcPr>
          <w:p w:rsidR="00383848" w:rsidRPr="00F60D82" w:rsidRDefault="00383848" w:rsidP="00383848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60D82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Universidade do Porto </w:t>
            </w:r>
          </w:p>
          <w:p w:rsidR="00383848" w:rsidRDefault="00383848" w:rsidP="00383848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383848" w:rsidRDefault="00383848" w:rsidP="00383848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383848" w:rsidRPr="00F60D82" w:rsidRDefault="00383848" w:rsidP="00383848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D69A1" w:rsidRPr="00F60D82" w:rsidRDefault="00383848" w:rsidP="00383848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(Beatriz Oliveira)</w:t>
            </w:r>
          </w:p>
        </w:tc>
        <w:tc>
          <w:tcPr>
            <w:tcW w:w="2976" w:type="dxa"/>
          </w:tcPr>
          <w:p w:rsidR="00383848" w:rsidRDefault="00383848" w:rsidP="00383848">
            <w:pPr>
              <w:spacing w:before="120" w:line="360" w:lineRule="auto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F60D82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Comunidade Intermunicipal das Terras de Trás-os-Montes </w:t>
            </w:r>
          </w:p>
          <w:p w:rsidR="00383848" w:rsidRPr="00383848" w:rsidRDefault="00383848" w:rsidP="00383848">
            <w:pPr>
              <w:spacing w:before="120"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383848" w:rsidRPr="00383848" w:rsidRDefault="00383848" w:rsidP="00383848">
            <w:pPr>
              <w:spacing w:before="120"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BD69A1" w:rsidRPr="00F60D82" w:rsidRDefault="00383848" w:rsidP="00383848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(Américo Pereira)</w:t>
            </w:r>
          </w:p>
        </w:tc>
      </w:tr>
    </w:tbl>
    <w:p w:rsidR="00F60D82" w:rsidRDefault="00F60D82" w:rsidP="006443DF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762CB7" w:rsidRPr="006443DF" w:rsidRDefault="00762CB7" w:rsidP="006443DF">
      <w:pPr>
        <w:spacing w:after="120" w:line="240" w:lineRule="auto"/>
        <w:jc w:val="both"/>
        <w:rPr>
          <w:rFonts w:ascii="Trebuchet MS" w:hAnsi="Trebuchet MS"/>
          <w:color w:val="000000" w:themeColor="text1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2976"/>
        <w:gridCol w:w="2976"/>
      </w:tblGrid>
      <w:tr w:rsidR="00BD69A1" w:rsidRPr="00F60D82" w:rsidTr="000F4A91">
        <w:tc>
          <w:tcPr>
            <w:tcW w:w="2975" w:type="dxa"/>
          </w:tcPr>
          <w:p w:rsidR="00383848" w:rsidRPr="00F60D82" w:rsidRDefault="00383848" w:rsidP="00383848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60D82">
              <w:rPr>
                <w:rFonts w:ascii="Trebuchet MS" w:hAnsi="Trebuchet MS"/>
                <w:color w:val="000000" w:themeColor="text1"/>
                <w:sz w:val="20"/>
                <w:szCs w:val="20"/>
              </w:rPr>
              <w:t>Comunidade Intermunicipal d</w:t>
            </w: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o</w:t>
            </w:r>
            <w:r w:rsidRPr="00F60D82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Alto Tâmega</w:t>
            </w:r>
          </w:p>
          <w:p w:rsidR="00383848" w:rsidRDefault="00383848" w:rsidP="00383848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383848" w:rsidRDefault="00383848" w:rsidP="00383848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383848" w:rsidRPr="00F60D82" w:rsidRDefault="00383848" w:rsidP="00383848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D69A1" w:rsidRPr="00F60D82" w:rsidRDefault="00383848" w:rsidP="0005535F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</w:t>
            </w:r>
            <w:r w:rsidR="0005535F">
              <w:rPr>
                <w:rFonts w:ascii="Trebuchet MS" w:hAnsi="Trebuchet MS"/>
                <w:sz w:val="20"/>
                <w:szCs w:val="20"/>
              </w:rPr>
              <w:t>Fernando Queiroga</w:t>
            </w:r>
            <w:r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383848" w:rsidRPr="00F60D82" w:rsidRDefault="00383848" w:rsidP="00383848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60D82">
              <w:rPr>
                <w:rFonts w:ascii="Trebuchet MS" w:hAnsi="Trebuchet MS"/>
                <w:color w:val="000000" w:themeColor="text1"/>
                <w:sz w:val="20"/>
                <w:szCs w:val="20"/>
              </w:rPr>
              <w:t>Comunidade Intermunicipal d</w:t>
            </w: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o</w:t>
            </w:r>
            <w:r w:rsidRPr="00F60D82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Douro</w:t>
            </w:r>
          </w:p>
          <w:p w:rsidR="00383848" w:rsidRDefault="00383848" w:rsidP="00383848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383848" w:rsidRDefault="00383848" w:rsidP="00383848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383848" w:rsidRPr="00F60D82" w:rsidRDefault="00383848" w:rsidP="00383848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D69A1" w:rsidRPr="00F60D82" w:rsidRDefault="00383848" w:rsidP="0005535F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</w:t>
            </w:r>
            <w:r w:rsidR="0005535F">
              <w:rPr>
                <w:rFonts w:ascii="Trebuchet MS" w:hAnsi="Trebuchet MS"/>
                <w:sz w:val="20"/>
                <w:szCs w:val="20"/>
              </w:rPr>
              <w:t>Francisco Lopes</w:t>
            </w:r>
            <w:r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383848" w:rsidRDefault="00383848" w:rsidP="00383848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60D82">
              <w:rPr>
                <w:rFonts w:ascii="Trebuchet MS" w:hAnsi="Trebuchet MS"/>
                <w:color w:val="000000" w:themeColor="text1"/>
                <w:sz w:val="20"/>
                <w:szCs w:val="20"/>
              </w:rPr>
              <w:t>Empresa Municipal de Desenvolvimento Rural de Vinhais EEM</w:t>
            </w:r>
          </w:p>
          <w:p w:rsidR="00383848" w:rsidRPr="00383848" w:rsidRDefault="00383848" w:rsidP="00383848">
            <w:pPr>
              <w:spacing w:before="120"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383848" w:rsidRPr="00383848" w:rsidRDefault="00383848" w:rsidP="00383848">
            <w:pPr>
              <w:spacing w:before="120"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BD69A1" w:rsidRPr="00F60D82" w:rsidRDefault="00383848" w:rsidP="00ED2E4C">
            <w:pPr>
              <w:spacing w:before="120"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(Carlos Silva)</w:t>
            </w:r>
          </w:p>
        </w:tc>
      </w:tr>
    </w:tbl>
    <w:p w:rsidR="004D1335" w:rsidRPr="00383848" w:rsidRDefault="004D1335" w:rsidP="00383848">
      <w:pPr>
        <w:spacing w:after="0" w:line="240" w:lineRule="auto"/>
        <w:jc w:val="both"/>
        <w:rPr>
          <w:rFonts w:ascii="Trebuchet MS" w:hAnsi="Trebuchet MS"/>
          <w:sz w:val="16"/>
          <w:szCs w:val="16"/>
        </w:rPr>
      </w:pPr>
    </w:p>
    <w:sectPr w:rsidR="004D1335" w:rsidRPr="00383848" w:rsidSect="00B12A90">
      <w:headerReference w:type="default" r:id="rId8"/>
      <w:footerReference w:type="default" r:id="rId9"/>
      <w:pgSz w:w="11906" w:h="16838" w:code="9"/>
      <w:pgMar w:top="2268" w:right="1701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995B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AE7" w:rsidRDefault="00461AE7" w:rsidP="00EF0805">
      <w:pPr>
        <w:spacing w:after="0" w:line="240" w:lineRule="auto"/>
      </w:pPr>
      <w:r>
        <w:separator/>
      </w:r>
    </w:p>
  </w:endnote>
  <w:endnote w:type="continuationSeparator" w:id="0">
    <w:p w:rsidR="00461AE7" w:rsidRDefault="00461AE7" w:rsidP="00EF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550761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:rsidR="009B2380" w:rsidRPr="00DD27B0" w:rsidRDefault="009B2380">
        <w:pPr>
          <w:pStyle w:val="Rodap"/>
          <w:jc w:val="center"/>
          <w:rPr>
            <w:color w:val="000000" w:themeColor="text1"/>
          </w:rPr>
        </w:pPr>
        <w:r w:rsidRPr="00DD27B0">
          <w:rPr>
            <w:rFonts w:ascii="Trebuchet MS" w:hAnsi="Trebuchet MS"/>
            <w:color w:val="000000" w:themeColor="text1"/>
            <w:sz w:val="20"/>
            <w:szCs w:val="20"/>
          </w:rPr>
          <w:fldChar w:fldCharType="begin"/>
        </w:r>
        <w:r w:rsidRPr="00DD27B0">
          <w:rPr>
            <w:rFonts w:ascii="Trebuchet MS" w:hAnsi="Trebuchet MS"/>
            <w:color w:val="000000" w:themeColor="text1"/>
            <w:sz w:val="20"/>
            <w:szCs w:val="20"/>
          </w:rPr>
          <w:instrText>PAGE   \* MERGEFORMAT</w:instrText>
        </w:r>
        <w:r w:rsidRPr="00DD27B0">
          <w:rPr>
            <w:rFonts w:ascii="Trebuchet MS" w:hAnsi="Trebuchet MS"/>
            <w:color w:val="000000" w:themeColor="text1"/>
            <w:sz w:val="20"/>
            <w:szCs w:val="20"/>
          </w:rPr>
          <w:fldChar w:fldCharType="separate"/>
        </w:r>
        <w:r w:rsidR="00917C4B">
          <w:rPr>
            <w:rFonts w:ascii="Trebuchet MS" w:hAnsi="Trebuchet MS"/>
            <w:noProof/>
            <w:color w:val="000000" w:themeColor="text1"/>
            <w:sz w:val="20"/>
            <w:szCs w:val="20"/>
          </w:rPr>
          <w:t>1</w:t>
        </w:r>
        <w:r w:rsidRPr="00DD27B0">
          <w:rPr>
            <w:rFonts w:ascii="Trebuchet MS" w:hAnsi="Trebuchet MS"/>
            <w:color w:val="000000" w:themeColor="text1"/>
            <w:sz w:val="20"/>
            <w:szCs w:val="20"/>
          </w:rPr>
          <w:fldChar w:fldCharType="end"/>
        </w:r>
      </w:p>
    </w:sdtContent>
  </w:sdt>
  <w:p w:rsidR="009B2380" w:rsidRDefault="009B238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AE7" w:rsidRDefault="00461AE7" w:rsidP="00EF0805">
      <w:pPr>
        <w:spacing w:after="0" w:line="240" w:lineRule="auto"/>
      </w:pPr>
      <w:r>
        <w:separator/>
      </w:r>
    </w:p>
  </w:footnote>
  <w:footnote w:type="continuationSeparator" w:id="0">
    <w:p w:rsidR="00461AE7" w:rsidRDefault="00461AE7" w:rsidP="00EF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05" w:rsidRDefault="00F949A6" w:rsidP="00A90E91">
    <w:pPr>
      <w:pStyle w:val="Cabealho"/>
      <w:tabs>
        <w:tab w:val="clear" w:pos="8504"/>
      </w:tabs>
    </w:pPr>
    <w:r w:rsidRPr="00F949A6">
      <w:rPr>
        <w:noProof/>
        <w:color w:val="1F497D"/>
        <w:sz w:val="18"/>
        <w:szCs w:val="18"/>
      </w:rPr>
      <w:drawing>
        <wp:inline distT="0" distB="0" distL="0" distR="0" wp14:anchorId="11182F65" wp14:editId="67DEFB4C">
          <wp:extent cx="3111500" cy="484505"/>
          <wp:effectExtent l="0" t="0" r="0" b="0"/>
          <wp:docPr id="1" name="Imagem 1" descr="Descrição: Descrição: Description: Description: mam-logo-menor-s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ption: Description: mam-logo-menor-sdoc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0E91">
      <w:rPr>
        <w:color w:val="FF0000"/>
      </w:rPr>
      <w:tab/>
    </w:r>
    <w:r w:rsidR="00A90E91">
      <w:rPr>
        <w:color w:val="FF0000"/>
      </w:rPr>
      <w:tab/>
    </w:r>
    <w:r>
      <w:rPr>
        <w:color w:val="FF0000"/>
      </w:rPr>
      <w:tab/>
    </w:r>
    <w:r w:rsidR="00A90E91">
      <w:rPr>
        <w:noProof/>
        <w:color w:val="FF0000"/>
      </w:rPr>
      <w:drawing>
        <wp:inline distT="0" distB="0" distL="0" distR="0" wp14:anchorId="02A3782E" wp14:editId="54463295">
          <wp:extent cx="1241946" cy="487260"/>
          <wp:effectExtent l="0" t="0" r="0" b="8255"/>
          <wp:docPr id="2" name="Imagem 2" descr="C:\Users\ALBINO~1\AppData\Local\Temp\brigantia_ecopark_piloto_3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BINO~1\AppData\Local\Temp\brigantia_ecopark_piloto_3.t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811" cy="487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5AC"/>
    <w:multiLevelType w:val="hybridMultilevel"/>
    <w:tmpl w:val="2A461592"/>
    <w:lvl w:ilvl="0" w:tplc="0816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>
    <w:nsid w:val="0E115C48"/>
    <w:multiLevelType w:val="hybridMultilevel"/>
    <w:tmpl w:val="F886CD40"/>
    <w:lvl w:ilvl="0" w:tplc="E9D427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22787"/>
    <w:multiLevelType w:val="hybridMultilevel"/>
    <w:tmpl w:val="46BADC00"/>
    <w:lvl w:ilvl="0" w:tplc="5B52D6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315C9"/>
    <w:multiLevelType w:val="multilevel"/>
    <w:tmpl w:val="434AC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CA74BB7"/>
    <w:multiLevelType w:val="hybridMultilevel"/>
    <w:tmpl w:val="C23E699A"/>
    <w:lvl w:ilvl="0" w:tplc="0816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">
    <w:nsid w:val="2CB54D09"/>
    <w:multiLevelType w:val="hybridMultilevel"/>
    <w:tmpl w:val="FE662736"/>
    <w:lvl w:ilvl="0" w:tplc="08160019">
      <w:start w:val="1"/>
      <w:numFmt w:val="lowerLetter"/>
      <w:lvlText w:val="%1."/>
      <w:lvlJc w:val="left"/>
      <w:pPr>
        <w:ind w:left="2563" w:hanging="360"/>
      </w:pPr>
    </w:lvl>
    <w:lvl w:ilvl="1" w:tplc="0816001B">
      <w:start w:val="1"/>
      <w:numFmt w:val="lowerRoman"/>
      <w:lvlText w:val="%2."/>
      <w:lvlJc w:val="right"/>
      <w:pPr>
        <w:ind w:left="3283" w:hanging="360"/>
      </w:pPr>
    </w:lvl>
    <w:lvl w:ilvl="2" w:tplc="0816001B" w:tentative="1">
      <w:start w:val="1"/>
      <w:numFmt w:val="lowerRoman"/>
      <w:lvlText w:val="%3."/>
      <w:lvlJc w:val="right"/>
      <w:pPr>
        <w:ind w:left="4003" w:hanging="180"/>
      </w:pPr>
    </w:lvl>
    <w:lvl w:ilvl="3" w:tplc="0816000F" w:tentative="1">
      <w:start w:val="1"/>
      <w:numFmt w:val="decimal"/>
      <w:lvlText w:val="%4."/>
      <w:lvlJc w:val="left"/>
      <w:pPr>
        <w:ind w:left="4723" w:hanging="360"/>
      </w:pPr>
    </w:lvl>
    <w:lvl w:ilvl="4" w:tplc="08160019" w:tentative="1">
      <w:start w:val="1"/>
      <w:numFmt w:val="lowerLetter"/>
      <w:lvlText w:val="%5."/>
      <w:lvlJc w:val="left"/>
      <w:pPr>
        <w:ind w:left="5443" w:hanging="360"/>
      </w:pPr>
    </w:lvl>
    <w:lvl w:ilvl="5" w:tplc="0816001B" w:tentative="1">
      <w:start w:val="1"/>
      <w:numFmt w:val="lowerRoman"/>
      <w:lvlText w:val="%6."/>
      <w:lvlJc w:val="right"/>
      <w:pPr>
        <w:ind w:left="6163" w:hanging="180"/>
      </w:pPr>
    </w:lvl>
    <w:lvl w:ilvl="6" w:tplc="0816000F" w:tentative="1">
      <w:start w:val="1"/>
      <w:numFmt w:val="decimal"/>
      <w:lvlText w:val="%7."/>
      <w:lvlJc w:val="left"/>
      <w:pPr>
        <w:ind w:left="6883" w:hanging="360"/>
      </w:pPr>
    </w:lvl>
    <w:lvl w:ilvl="7" w:tplc="08160019" w:tentative="1">
      <w:start w:val="1"/>
      <w:numFmt w:val="lowerLetter"/>
      <w:lvlText w:val="%8."/>
      <w:lvlJc w:val="left"/>
      <w:pPr>
        <w:ind w:left="7603" w:hanging="360"/>
      </w:pPr>
    </w:lvl>
    <w:lvl w:ilvl="8" w:tplc="08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">
    <w:nsid w:val="3A8006F1"/>
    <w:multiLevelType w:val="hybridMultilevel"/>
    <w:tmpl w:val="FC9A27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17B00"/>
    <w:multiLevelType w:val="hybridMultilevel"/>
    <w:tmpl w:val="0E2270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A6DD8"/>
    <w:multiLevelType w:val="hybridMultilevel"/>
    <w:tmpl w:val="7C2ABBC8"/>
    <w:lvl w:ilvl="0" w:tplc="0816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9">
    <w:nsid w:val="653147C1"/>
    <w:multiLevelType w:val="hybridMultilevel"/>
    <w:tmpl w:val="6602F27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15C82"/>
    <w:multiLevelType w:val="hybridMultilevel"/>
    <w:tmpl w:val="3EACD4DA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6657118"/>
    <w:multiLevelType w:val="hybridMultilevel"/>
    <w:tmpl w:val="E794A34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ilva">
    <w15:presenceInfo w15:providerId="None" w15:userId="asil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D1"/>
    <w:rsid w:val="00000C88"/>
    <w:rsid w:val="00023D18"/>
    <w:rsid w:val="00037D4E"/>
    <w:rsid w:val="00050E81"/>
    <w:rsid w:val="0005535F"/>
    <w:rsid w:val="000656D4"/>
    <w:rsid w:val="00066858"/>
    <w:rsid w:val="0007499B"/>
    <w:rsid w:val="0008598C"/>
    <w:rsid w:val="000B00D5"/>
    <w:rsid w:val="000C3128"/>
    <w:rsid w:val="000E33F8"/>
    <w:rsid w:val="000F7DEB"/>
    <w:rsid w:val="001016D6"/>
    <w:rsid w:val="00105787"/>
    <w:rsid w:val="00105DB9"/>
    <w:rsid w:val="00110AED"/>
    <w:rsid w:val="00116694"/>
    <w:rsid w:val="0012133C"/>
    <w:rsid w:val="00125452"/>
    <w:rsid w:val="001468BF"/>
    <w:rsid w:val="00146F9A"/>
    <w:rsid w:val="0015017F"/>
    <w:rsid w:val="00150D67"/>
    <w:rsid w:val="00157EB4"/>
    <w:rsid w:val="00164487"/>
    <w:rsid w:val="0018747B"/>
    <w:rsid w:val="00194E1B"/>
    <w:rsid w:val="001A45DB"/>
    <w:rsid w:val="001E623C"/>
    <w:rsid w:val="001E74E8"/>
    <w:rsid w:val="001F5F37"/>
    <w:rsid w:val="00212A86"/>
    <w:rsid w:val="00230939"/>
    <w:rsid w:val="00234CD9"/>
    <w:rsid w:val="00262F95"/>
    <w:rsid w:val="00273990"/>
    <w:rsid w:val="002935BC"/>
    <w:rsid w:val="00294135"/>
    <w:rsid w:val="0029562A"/>
    <w:rsid w:val="002A2AA4"/>
    <w:rsid w:val="002A6BC7"/>
    <w:rsid w:val="002C7F12"/>
    <w:rsid w:val="002E470C"/>
    <w:rsid w:val="002E6923"/>
    <w:rsid w:val="002F4927"/>
    <w:rsid w:val="00305B99"/>
    <w:rsid w:val="00324B09"/>
    <w:rsid w:val="00350024"/>
    <w:rsid w:val="0037023F"/>
    <w:rsid w:val="003754BC"/>
    <w:rsid w:val="00375F60"/>
    <w:rsid w:val="00383848"/>
    <w:rsid w:val="00390E23"/>
    <w:rsid w:val="003A18F0"/>
    <w:rsid w:val="003A6D3C"/>
    <w:rsid w:val="003A7C74"/>
    <w:rsid w:val="003B1AD5"/>
    <w:rsid w:val="003B538B"/>
    <w:rsid w:val="003F0FD0"/>
    <w:rsid w:val="003F49BF"/>
    <w:rsid w:val="003F72E0"/>
    <w:rsid w:val="00403CD9"/>
    <w:rsid w:val="00412A89"/>
    <w:rsid w:val="00442331"/>
    <w:rsid w:val="0045055B"/>
    <w:rsid w:val="00450707"/>
    <w:rsid w:val="004603DF"/>
    <w:rsid w:val="00461AE7"/>
    <w:rsid w:val="00462059"/>
    <w:rsid w:val="004A50F5"/>
    <w:rsid w:val="004D1335"/>
    <w:rsid w:val="004E036A"/>
    <w:rsid w:val="004F5BFC"/>
    <w:rsid w:val="00505B93"/>
    <w:rsid w:val="00507FA5"/>
    <w:rsid w:val="005219D3"/>
    <w:rsid w:val="00522DF6"/>
    <w:rsid w:val="00524BA2"/>
    <w:rsid w:val="00545F24"/>
    <w:rsid w:val="00545FC5"/>
    <w:rsid w:val="00551573"/>
    <w:rsid w:val="00554C17"/>
    <w:rsid w:val="0055586D"/>
    <w:rsid w:val="00556A51"/>
    <w:rsid w:val="00591B00"/>
    <w:rsid w:val="005A0965"/>
    <w:rsid w:val="005A2241"/>
    <w:rsid w:val="005A62D1"/>
    <w:rsid w:val="005A6FBF"/>
    <w:rsid w:val="005C3912"/>
    <w:rsid w:val="005D3889"/>
    <w:rsid w:val="005D4A09"/>
    <w:rsid w:val="0061589F"/>
    <w:rsid w:val="00620E00"/>
    <w:rsid w:val="0064370D"/>
    <w:rsid w:val="006443DF"/>
    <w:rsid w:val="00647506"/>
    <w:rsid w:val="0065349F"/>
    <w:rsid w:val="006B275C"/>
    <w:rsid w:val="006C4C2A"/>
    <w:rsid w:val="00706AB6"/>
    <w:rsid w:val="0071050C"/>
    <w:rsid w:val="00714A36"/>
    <w:rsid w:val="00714C9F"/>
    <w:rsid w:val="007278C0"/>
    <w:rsid w:val="00743329"/>
    <w:rsid w:val="00754414"/>
    <w:rsid w:val="0075447A"/>
    <w:rsid w:val="00762CB7"/>
    <w:rsid w:val="0077089C"/>
    <w:rsid w:val="007808D4"/>
    <w:rsid w:val="007854E7"/>
    <w:rsid w:val="00787B60"/>
    <w:rsid w:val="00797020"/>
    <w:rsid w:val="007A7092"/>
    <w:rsid w:val="007B164C"/>
    <w:rsid w:val="007B1AB8"/>
    <w:rsid w:val="007B1FF6"/>
    <w:rsid w:val="007C2F9D"/>
    <w:rsid w:val="007C46FB"/>
    <w:rsid w:val="007D55B6"/>
    <w:rsid w:val="007D6ED3"/>
    <w:rsid w:val="007D6F6C"/>
    <w:rsid w:val="007E3E1B"/>
    <w:rsid w:val="007F50B4"/>
    <w:rsid w:val="007F7D16"/>
    <w:rsid w:val="00822F47"/>
    <w:rsid w:val="00824FC3"/>
    <w:rsid w:val="0083286B"/>
    <w:rsid w:val="008369E0"/>
    <w:rsid w:val="00847B79"/>
    <w:rsid w:val="00847B9B"/>
    <w:rsid w:val="00863BA5"/>
    <w:rsid w:val="0087569D"/>
    <w:rsid w:val="00895531"/>
    <w:rsid w:val="0089784A"/>
    <w:rsid w:val="008A4013"/>
    <w:rsid w:val="008A63F9"/>
    <w:rsid w:val="008E2233"/>
    <w:rsid w:val="008E648B"/>
    <w:rsid w:val="00903732"/>
    <w:rsid w:val="00906221"/>
    <w:rsid w:val="00917C4B"/>
    <w:rsid w:val="00920778"/>
    <w:rsid w:val="00960289"/>
    <w:rsid w:val="009762D0"/>
    <w:rsid w:val="0098033B"/>
    <w:rsid w:val="00983D74"/>
    <w:rsid w:val="0099711D"/>
    <w:rsid w:val="009A1D5E"/>
    <w:rsid w:val="009A25C4"/>
    <w:rsid w:val="009A36D3"/>
    <w:rsid w:val="009B0032"/>
    <w:rsid w:val="009B2380"/>
    <w:rsid w:val="009C54E7"/>
    <w:rsid w:val="00A01497"/>
    <w:rsid w:val="00A03890"/>
    <w:rsid w:val="00A12131"/>
    <w:rsid w:val="00A23BEE"/>
    <w:rsid w:val="00A24528"/>
    <w:rsid w:val="00A27034"/>
    <w:rsid w:val="00A30A66"/>
    <w:rsid w:val="00A30F57"/>
    <w:rsid w:val="00A35255"/>
    <w:rsid w:val="00A42FC9"/>
    <w:rsid w:val="00A4496C"/>
    <w:rsid w:val="00A71296"/>
    <w:rsid w:val="00A87A84"/>
    <w:rsid w:val="00A90E91"/>
    <w:rsid w:val="00A94A98"/>
    <w:rsid w:val="00A97995"/>
    <w:rsid w:val="00AA4491"/>
    <w:rsid w:val="00AA5985"/>
    <w:rsid w:val="00AA6E69"/>
    <w:rsid w:val="00AB384A"/>
    <w:rsid w:val="00AD42A0"/>
    <w:rsid w:val="00AF1324"/>
    <w:rsid w:val="00AF2893"/>
    <w:rsid w:val="00B01D6D"/>
    <w:rsid w:val="00B06207"/>
    <w:rsid w:val="00B12A90"/>
    <w:rsid w:val="00B30145"/>
    <w:rsid w:val="00B47EBB"/>
    <w:rsid w:val="00B67C6E"/>
    <w:rsid w:val="00B71829"/>
    <w:rsid w:val="00B83B62"/>
    <w:rsid w:val="00BB522F"/>
    <w:rsid w:val="00BB55FC"/>
    <w:rsid w:val="00BC1949"/>
    <w:rsid w:val="00BD46AE"/>
    <w:rsid w:val="00BD69A1"/>
    <w:rsid w:val="00BE3F2C"/>
    <w:rsid w:val="00BF12F3"/>
    <w:rsid w:val="00BF751B"/>
    <w:rsid w:val="00C27D65"/>
    <w:rsid w:val="00C327FC"/>
    <w:rsid w:val="00C45C7F"/>
    <w:rsid w:val="00C94ACF"/>
    <w:rsid w:val="00CA3E12"/>
    <w:rsid w:val="00CB791A"/>
    <w:rsid w:val="00D0578F"/>
    <w:rsid w:val="00D37F24"/>
    <w:rsid w:val="00D4426A"/>
    <w:rsid w:val="00D46D4A"/>
    <w:rsid w:val="00D51236"/>
    <w:rsid w:val="00D5622E"/>
    <w:rsid w:val="00D56E08"/>
    <w:rsid w:val="00D64AFB"/>
    <w:rsid w:val="00D70F06"/>
    <w:rsid w:val="00D83093"/>
    <w:rsid w:val="00D97EC2"/>
    <w:rsid w:val="00DA60A7"/>
    <w:rsid w:val="00DA64D1"/>
    <w:rsid w:val="00DD032F"/>
    <w:rsid w:val="00DD27B0"/>
    <w:rsid w:val="00DF357B"/>
    <w:rsid w:val="00E056E4"/>
    <w:rsid w:val="00E05BA5"/>
    <w:rsid w:val="00E12B5E"/>
    <w:rsid w:val="00E25519"/>
    <w:rsid w:val="00E5699B"/>
    <w:rsid w:val="00E75EA0"/>
    <w:rsid w:val="00E80633"/>
    <w:rsid w:val="00E94176"/>
    <w:rsid w:val="00EA0513"/>
    <w:rsid w:val="00EA0CA7"/>
    <w:rsid w:val="00EB3478"/>
    <w:rsid w:val="00EB7839"/>
    <w:rsid w:val="00ED2E4C"/>
    <w:rsid w:val="00ED4945"/>
    <w:rsid w:val="00EE6EFC"/>
    <w:rsid w:val="00EF0805"/>
    <w:rsid w:val="00EF5DAA"/>
    <w:rsid w:val="00F2251C"/>
    <w:rsid w:val="00F252BD"/>
    <w:rsid w:val="00F3086C"/>
    <w:rsid w:val="00F37514"/>
    <w:rsid w:val="00F41748"/>
    <w:rsid w:val="00F4722E"/>
    <w:rsid w:val="00F5373D"/>
    <w:rsid w:val="00F60D82"/>
    <w:rsid w:val="00F768CE"/>
    <w:rsid w:val="00F77310"/>
    <w:rsid w:val="00F7750E"/>
    <w:rsid w:val="00F92034"/>
    <w:rsid w:val="00F949A6"/>
    <w:rsid w:val="00FB5A78"/>
    <w:rsid w:val="00FC4AFA"/>
    <w:rsid w:val="00FC55C2"/>
    <w:rsid w:val="00FC6B61"/>
    <w:rsid w:val="00FF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62D1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8A09F2"/>
    <w:rPr>
      <w:color w:val="0000FF" w:themeColor="hyperlink"/>
      <w:u w:val="single"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8A09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rsid w:val="008A09F2"/>
    <w:rPr>
      <w:rFonts w:ascii="Consolas" w:hAnsi="Consolas"/>
      <w:sz w:val="21"/>
      <w:szCs w:val="21"/>
    </w:rPr>
  </w:style>
  <w:style w:type="character" w:customStyle="1" w:styleId="apple-converted-space">
    <w:name w:val="apple-converted-space"/>
    <w:basedOn w:val="Tipodeletrapredefinidodopargrafo"/>
    <w:rsid w:val="00221194"/>
  </w:style>
  <w:style w:type="character" w:styleId="nfase">
    <w:name w:val="Emphasis"/>
    <w:basedOn w:val="Tipodeletrapredefinidodopargrafo"/>
    <w:uiPriority w:val="20"/>
    <w:qFormat/>
    <w:rsid w:val="006E58E6"/>
    <w:rPr>
      <w:b/>
      <w:bCs/>
      <w:i w:val="0"/>
      <w:iCs w:val="0"/>
    </w:rPr>
  </w:style>
  <w:style w:type="character" w:customStyle="1" w:styleId="st1">
    <w:name w:val="st1"/>
    <w:basedOn w:val="Tipodeletrapredefinidodopargrafo"/>
    <w:rsid w:val="006E58E6"/>
  </w:style>
  <w:style w:type="character" w:styleId="Refdecomentrio">
    <w:name w:val="annotation reference"/>
    <w:basedOn w:val="Tipodeletrapredefinidodopargrafo"/>
    <w:uiPriority w:val="99"/>
    <w:semiHidden/>
    <w:unhideWhenUsed/>
    <w:rsid w:val="00B203C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B203C9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B203C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203C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203C9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20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203C9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ormal"/>
    <w:qFormat/>
    <w:rsid w:val="004D1335"/>
    <w:pPr>
      <w:ind w:left="720"/>
      <w:contextualSpacing/>
    </w:pPr>
    <w:rPr>
      <w:rFonts w:ascii="Calibri" w:eastAsia="Calibri" w:hAnsi="Calibri" w:cs="Times New Roman"/>
      <w:lang w:val="it-IT" w:eastAsia="en-US"/>
    </w:rPr>
  </w:style>
  <w:style w:type="character" w:customStyle="1" w:styleId="hps">
    <w:name w:val="hps"/>
    <w:basedOn w:val="Tipodeletrapredefinidodopargrafo"/>
    <w:rsid w:val="004D1335"/>
  </w:style>
  <w:style w:type="paragraph" w:customStyle="1" w:styleId="ListaColorida-Cor11">
    <w:name w:val="Lista Colorida - Cor 11"/>
    <w:basedOn w:val="Normal"/>
    <w:uiPriority w:val="34"/>
    <w:qFormat/>
    <w:rsid w:val="00EA0513"/>
    <w:pPr>
      <w:spacing w:after="0" w:line="240" w:lineRule="auto"/>
      <w:ind w:left="720"/>
    </w:pPr>
    <w:rPr>
      <w:rFonts w:ascii="Calibri" w:eastAsia="Calibri" w:hAnsi="Calibri" w:cs="Calibri"/>
    </w:rPr>
  </w:style>
  <w:style w:type="table" w:styleId="Tabelacomgrelha">
    <w:name w:val="Table Grid"/>
    <w:basedOn w:val="Tabelanormal"/>
    <w:uiPriority w:val="59"/>
    <w:rsid w:val="0076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EF08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F0805"/>
  </w:style>
  <w:style w:type="paragraph" w:styleId="Rodap">
    <w:name w:val="footer"/>
    <w:basedOn w:val="Normal"/>
    <w:link w:val="RodapCarcter"/>
    <w:uiPriority w:val="99"/>
    <w:unhideWhenUsed/>
    <w:rsid w:val="00EF08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F0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62D1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8A09F2"/>
    <w:rPr>
      <w:color w:val="0000FF" w:themeColor="hyperlink"/>
      <w:u w:val="single"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8A09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rsid w:val="008A09F2"/>
    <w:rPr>
      <w:rFonts w:ascii="Consolas" w:hAnsi="Consolas"/>
      <w:sz w:val="21"/>
      <w:szCs w:val="21"/>
    </w:rPr>
  </w:style>
  <w:style w:type="character" w:customStyle="1" w:styleId="apple-converted-space">
    <w:name w:val="apple-converted-space"/>
    <w:basedOn w:val="Tipodeletrapredefinidodopargrafo"/>
    <w:rsid w:val="00221194"/>
  </w:style>
  <w:style w:type="character" w:styleId="nfase">
    <w:name w:val="Emphasis"/>
    <w:basedOn w:val="Tipodeletrapredefinidodopargrafo"/>
    <w:uiPriority w:val="20"/>
    <w:qFormat/>
    <w:rsid w:val="006E58E6"/>
    <w:rPr>
      <w:b/>
      <w:bCs/>
      <w:i w:val="0"/>
      <w:iCs w:val="0"/>
    </w:rPr>
  </w:style>
  <w:style w:type="character" w:customStyle="1" w:styleId="st1">
    <w:name w:val="st1"/>
    <w:basedOn w:val="Tipodeletrapredefinidodopargrafo"/>
    <w:rsid w:val="006E58E6"/>
  </w:style>
  <w:style w:type="character" w:styleId="Refdecomentrio">
    <w:name w:val="annotation reference"/>
    <w:basedOn w:val="Tipodeletrapredefinidodopargrafo"/>
    <w:uiPriority w:val="99"/>
    <w:semiHidden/>
    <w:unhideWhenUsed/>
    <w:rsid w:val="00B203C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B203C9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B203C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203C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203C9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20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203C9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ormal"/>
    <w:qFormat/>
    <w:rsid w:val="004D1335"/>
    <w:pPr>
      <w:ind w:left="720"/>
      <w:contextualSpacing/>
    </w:pPr>
    <w:rPr>
      <w:rFonts w:ascii="Calibri" w:eastAsia="Calibri" w:hAnsi="Calibri" w:cs="Times New Roman"/>
      <w:lang w:val="it-IT" w:eastAsia="en-US"/>
    </w:rPr>
  </w:style>
  <w:style w:type="character" w:customStyle="1" w:styleId="hps">
    <w:name w:val="hps"/>
    <w:basedOn w:val="Tipodeletrapredefinidodopargrafo"/>
    <w:rsid w:val="004D1335"/>
  </w:style>
  <w:style w:type="paragraph" w:customStyle="1" w:styleId="ListaColorida-Cor11">
    <w:name w:val="Lista Colorida - Cor 11"/>
    <w:basedOn w:val="Normal"/>
    <w:uiPriority w:val="34"/>
    <w:qFormat/>
    <w:rsid w:val="00EA0513"/>
    <w:pPr>
      <w:spacing w:after="0" w:line="240" w:lineRule="auto"/>
      <w:ind w:left="720"/>
    </w:pPr>
    <w:rPr>
      <w:rFonts w:ascii="Calibri" w:eastAsia="Calibri" w:hAnsi="Calibri" w:cs="Calibri"/>
    </w:rPr>
  </w:style>
  <w:style w:type="table" w:styleId="Tabelacomgrelha">
    <w:name w:val="Table Grid"/>
    <w:basedOn w:val="Tabelanormal"/>
    <w:uiPriority w:val="59"/>
    <w:rsid w:val="0076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EF08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F0805"/>
  </w:style>
  <w:style w:type="paragraph" w:styleId="Rodap">
    <w:name w:val="footer"/>
    <w:basedOn w:val="Normal"/>
    <w:link w:val="RodapCarcter"/>
    <w:uiPriority w:val="99"/>
    <w:unhideWhenUsed/>
    <w:rsid w:val="00EF08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F0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tiff"/><Relationship Id="rId2" Type="http://schemas.openxmlformats.org/officeDocument/2006/relationships/image" Target="cid:image002.png@01CF97A0.610D32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1986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Albino Bento</dc:creator>
  <cp:lastModifiedBy>Sandra Canteiro</cp:lastModifiedBy>
  <cp:revision>2</cp:revision>
  <cp:lastPrinted>2014-07-17T16:30:00Z</cp:lastPrinted>
  <dcterms:created xsi:type="dcterms:W3CDTF">2014-07-21T09:26:00Z</dcterms:created>
  <dcterms:modified xsi:type="dcterms:W3CDTF">2014-07-21T09:26:00Z</dcterms:modified>
</cp:coreProperties>
</file>